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A40E4" w14:textId="77777777" w:rsidR="001464A7" w:rsidRPr="00641340" w:rsidRDefault="001464A7" w:rsidP="001464A7">
      <w:pPr>
        <w:spacing w:after="0" w:line="240" w:lineRule="auto"/>
        <w:jc w:val="center"/>
        <w:rPr>
          <w:rFonts w:eastAsia="Times New Roman" w:cstheme="minorHAnsi"/>
          <w:b/>
          <w:color w:val="111111"/>
          <w:sz w:val="36"/>
          <w:szCs w:val="36"/>
          <w:lang w:eastAsia="id-ID"/>
        </w:rPr>
      </w:pPr>
      <w:r>
        <w:rPr>
          <w:rFonts w:eastAsia="Times New Roman" w:cstheme="minorHAnsi"/>
          <w:b/>
          <w:noProof/>
          <w:color w:val="111111"/>
          <w:sz w:val="36"/>
          <w:szCs w:val="36"/>
        </w:rPr>
        <mc:AlternateContent>
          <mc:Choice Requires="wps">
            <w:drawing>
              <wp:anchor distT="0" distB="0" distL="114300" distR="114300" simplePos="0" relativeHeight="251663360" behindDoc="0" locked="0" layoutInCell="1" allowOverlap="1" wp14:anchorId="7387FB51" wp14:editId="42C13748">
                <wp:simplePos x="0" y="0"/>
                <wp:positionH relativeFrom="margin">
                  <wp:posOffset>3175</wp:posOffset>
                </wp:positionH>
                <wp:positionV relativeFrom="paragraph">
                  <wp:posOffset>-70338</wp:posOffset>
                </wp:positionV>
                <wp:extent cx="5860415" cy="0"/>
                <wp:effectExtent l="13335" t="11430" r="1270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63DAE8" id="_x0000_t32" coordsize="21600,21600" o:spt="32" o:oned="t" path="m,l21600,21600e" filled="f">
                <v:path arrowok="t" fillok="f" o:connecttype="none"/>
                <o:lock v:ext="edit" shapetype="t"/>
              </v:shapetype>
              <v:shape id="AutoShape 2" o:spid="_x0000_s1026" type="#_x0000_t32" style="position:absolute;margin-left:.25pt;margin-top:-5.55pt;width:461.45pt;height:0;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">
                <w10:wrap anchorx="margin"/>
              </v:shape>
            </w:pict>
          </mc:Fallback>
        </mc:AlternateContent>
      </w:r>
      <w:r w:rsidRPr="00641340">
        <w:rPr>
          <w:rFonts w:eastAsia="Times New Roman" w:cstheme="minorHAnsi"/>
          <w:b/>
          <w:color w:val="111111"/>
          <w:sz w:val="36"/>
          <w:szCs w:val="36"/>
          <w:lang w:eastAsia="id-ID"/>
        </w:rPr>
        <w:t>J</w:t>
      </w:r>
      <w:r>
        <w:rPr>
          <w:rFonts w:eastAsia="Times New Roman" w:cstheme="minorHAnsi"/>
          <w:b/>
          <w:color w:val="111111"/>
          <w:sz w:val="36"/>
          <w:szCs w:val="36"/>
          <w:lang w:val="id-ID" w:eastAsia="id-ID"/>
        </w:rPr>
        <w:t>ournal of Accounting and Management’s Student (JAM’S)</w:t>
      </w:r>
    </w:p>
    <w:p w14:paraId="1DE84ABD" w14:textId="77777777" w:rsidR="001464A7" w:rsidRDefault="001464A7" w:rsidP="001464A7">
      <w:pPr>
        <w:spacing w:after="0" w:line="240" w:lineRule="auto"/>
        <w:jc w:val="center"/>
        <w:rPr>
          <w:rFonts w:eastAsia="Times New Roman" w:cstheme="minorHAnsi"/>
          <w:b/>
          <w:color w:val="111111"/>
          <w:sz w:val="28"/>
          <w:szCs w:val="28"/>
          <w:lang w:eastAsia="id-ID"/>
        </w:rPr>
      </w:pPr>
      <w:hyperlink r:id="rId8" w:history="1">
        <w:r w:rsidRPr="001E4029">
          <w:rPr>
            <w:rStyle w:val="Hyperlink"/>
            <w:b/>
            <w:bCs/>
          </w:rPr>
          <w:t>https://journals.unikal.ac.id/index.php/jams</w:t>
        </w:r>
      </w:hyperlink>
      <w:r w:rsidRPr="001E4029">
        <w:rPr>
          <w:b/>
          <w:bCs/>
        </w:rPr>
        <w:t xml:space="preserve"> </w:t>
      </w:r>
    </w:p>
    <w:p w14:paraId="204D5631" w14:textId="77777777" w:rsidR="00D17BF0" w:rsidRDefault="00107E2E" w:rsidP="00CE30CB">
      <w:pPr>
        <w:spacing w:after="0" w:line="240" w:lineRule="auto"/>
        <w:jc w:val="center"/>
        <w:rPr>
          <w:rFonts w:eastAsia="Times New Roman" w:cstheme="minorHAnsi"/>
          <w:b/>
          <w:color w:val="111111"/>
          <w:sz w:val="28"/>
          <w:szCs w:val="28"/>
          <w:lang w:eastAsia="id-ID"/>
        </w:rPr>
      </w:pPr>
      <w:r>
        <w:rPr>
          <w:rFonts w:eastAsia="Times New Roman" w:cstheme="minorHAnsi"/>
          <w:b/>
          <w:noProof/>
          <w:color w:val="111111"/>
          <w:sz w:val="28"/>
          <w:szCs w:val="28"/>
        </w:rPr>
        <mc:AlternateContent>
          <mc:Choice Requires="wps">
            <w:drawing>
              <wp:anchor distT="0" distB="0" distL="114300" distR="114300" simplePos="0" relativeHeight="251659264" behindDoc="0" locked="0" layoutInCell="1" allowOverlap="1" wp14:anchorId="31AA169F" wp14:editId="653297AB">
                <wp:simplePos x="0" y="0"/>
                <wp:positionH relativeFrom="margin">
                  <wp:posOffset>7620</wp:posOffset>
                </wp:positionH>
                <wp:positionV relativeFrom="paragraph">
                  <wp:posOffset>80645</wp:posOffset>
                </wp:positionV>
                <wp:extent cx="5860415" cy="0"/>
                <wp:effectExtent l="17780" t="15240" r="17780" b="1333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F880B" id="AutoShape 3" o:spid="_x0000_s1026" type="#_x0000_t32" style="position:absolute;margin-left:.6pt;margin-top:6.35pt;width:461.4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" strokeweight="1.5pt">
                <w10:wrap anchorx="margin"/>
              </v:shape>
            </w:pict>
          </mc:Fallback>
        </mc:AlternateContent>
      </w:r>
    </w:p>
    <w:p w14:paraId="51F06C6B" w14:textId="4429D0DE" w:rsidR="00CE30CB" w:rsidRPr="004B0906" w:rsidRDefault="004B0906" w:rsidP="00CE30CB">
      <w:pPr>
        <w:spacing w:after="0" w:line="240" w:lineRule="auto"/>
        <w:jc w:val="center"/>
        <w:rPr>
          <w:rFonts w:eastAsia="Times New Roman" w:cstheme="minorHAnsi"/>
          <w:bCs/>
          <w:color w:val="548DD4" w:themeColor="text2" w:themeTint="99"/>
          <w:sz w:val="24"/>
          <w:szCs w:val="24"/>
          <w:lang w:eastAsia="id-ID"/>
        </w:rPr>
      </w:pPr>
      <w:r>
        <w:rPr>
          <w:rFonts w:eastAsia="Times New Roman" w:cstheme="minorHAnsi"/>
          <w:b/>
          <w:color w:val="111111"/>
          <w:sz w:val="28"/>
          <w:szCs w:val="28"/>
          <w:lang w:eastAsia="id-ID"/>
        </w:rPr>
        <w:t xml:space="preserve"> </w:t>
      </w:r>
      <w:r w:rsidR="00081783">
        <w:rPr>
          <w:rFonts w:eastAsia="Times New Roman" w:cstheme="minorHAnsi"/>
          <w:b/>
          <w:color w:val="111111"/>
          <w:sz w:val="28"/>
          <w:szCs w:val="28"/>
          <w:lang w:eastAsia="id-ID"/>
        </w:rPr>
        <w:t>PENGARUH CAPITAL ADEQUACY RATIO (CAR), BIAYA OPERASIONAL PENDAPTAN OPERASIONAL (BOPO), NON PERFOMING LOAN (NPL), DAN LOAN TO DEPOSIT RATIO (LDR) TERHADAP RETURN ON ASSET PADA BANK KONVESIONAL YANG TERDAFTAR DI BURSA EFEK INDONESIA (BEI) PERIODE 2019-2023</w:t>
      </w:r>
      <w:r>
        <w:rPr>
          <w:rFonts w:eastAsia="Times New Roman" w:cstheme="minorHAnsi"/>
          <w:b/>
          <w:color w:val="111111"/>
          <w:sz w:val="28"/>
          <w:szCs w:val="28"/>
          <w:lang w:eastAsia="id-ID"/>
        </w:rPr>
        <w:t>)</w:t>
      </w:r>
      <w:r w:rsidR="00CE30CB">
        <w:rPr>
          <w:rFonts w:eastAsia="Times New Roman" w:cstheme="minorHAnsi"/>
          <w:b/>
          <w:color w:val="111111"/>
          <w:sz w:val="28"/>
          <w:szCs w:val="28"/>
          <w:lang w:eastAsia="id-ID"/>
        </w:rPr>
        <w:t xml:space="preserve"> </w:t>
      </w:r>
    </w:p>
    <w:p w14:paraId="0F7C1DD0" w14:textId="77777777" w:rsidR="004B0906" w:rsidRDefault="004B0906" w:rsidP="00CE30CB">
      <w:pPr>
        <w:spacing w:after="0" w:line="240" w:lineRule="auto"/>
        <w:jc w:val="center"/>
        <w:rPr>
          <w:rFonts w:eastAsia="Times New Roman" w:cstheme="minorHAnsi"/>
          <w:b/>
          <w:color w:val="111111"/>
          <w:sz w:val="28"/>
          <w:szCs w:val="28"/>
          <w:lang w:eastAsia="id-ID"/>
        </w:rPr>
      </w:pPr>
    </w:p>
    <w:p w14:paraId="27907F58" w14:textId="5D66767D" w:rsidR="007D2255" w:rsidRDefault="00081783" w:rsidP="00CE30CB">
      <w:pPr>
        <w:spacing w:after="0" w:line="240" w:lineRule="auto"/>
        <w:jc w:val="center"/>
        <w:rPr>
          <w:rFonts w:cstheme="minorHAnsi"/>
          <w:b/>
          <w:sz w:val="24"/>
          <w:szCs w:val="24"/>
          <w:lang w:val="id-ID"/>
        </w:rPr>
      </w:pPr>
      <w:r w:rsidRPr="001464A7">
        <w:rPr>
          <w:rFonts w:cstheme="minorHAnsi"/>
          <w:b/>
          <w:sz w:val="24"/>
          <w:szCs w:val="24"/>
          <w:lang w:val="fi-FI"/>
        </w:rPr>
        <w:t>Dwi Siska</w:t>
      </w:r>
      <w:bookmarkStart w:id="0" w:name="_Hlk200957463"/>
      <w:r w:rsidR="007D2255" w:rsidRPr="001464A7">
        <w:rPr>
          <w:rFonts w:cstheme="minorHAnsi"/>
          <w:b/>
          <w:sz w:val="24"/>
          <w:szCs w:val="24"/>
          <w:vertAlign w:val="superscript"/>
          <w:lang w:val="fi-FI"/>
        </w:rPr>
        <w:t>1</w:t>
      </w:r>
      <w:r w:rsidR="007D2255" w:rsidRPr="001464A7">
        <w:rPr>
          <w:rFonts w:cstheme="minorHAnsi"/>
          <w:b/>
          <w:sz w:val="24"/>
          <w:szCs w:val="24"/>
          <w:lang w:val="fi-FI"/>
        </w:rPr>
        <w:t xml:space="preserve"> </w:t>
      </w:r>
      <w:bookmarkStart w:id="1" w:name="_Hlk200957489"/>
      <w:bookmarkEnd w:id="0"/>
      <w:r w:rsidR="00695C6B" w:rsidRPr="001464A7">
        <w:rPr>
          <w:rFonts w:cstheme="minorHAnsi"/>
          <w:b/>
          <w:sz w:val="24"/>
          <w:szCs w:val="24"/>
          <w:lang w:val="fi-FI"/>
        </w:rPr>
        <w:t>Siti Nurhayati</w:t>
      </w:r>
      <w:r w:rsidR="00695C6B" w:rsidRPr="001464A7">
        <w:rPr>
          <w:rFonts w:cstheme="minorHAnsi"/>
          <w:b/>
          <w:sz w:val="24"/>
          <w:szCs w:val="24"/>
          <w:vertAlign w:val="superscript"/>
          <w:lang w:val="fi-FI"/>
        </w:rPr>
        <w:t xml:space="preserve">2 </w:t>
      </w:r>
      <w:bookmarkEnd w:id="1"/>
      <w:r w:rsidR="00695C6B" w:rsidRPr="001464A7">
        <w:rPr>
          <w:rFonts w:cstheme="minorHAnsi"/>
          <w:b/>
          <w:sz w:val="24"/>
          <w:szCs w:val="24"/>
          <w:lang w:val="fi-FI"/>
        </w:rPr>
        <w:t>M. Maulidin Fachrur</w:t>
      </w:r>
      <w:r w:rsidR="00695C6B" w:rsidRPr="001464A7">
        <w:rPr>
          <w:rFonts w:cstheme="minorHAnsi"/>
          <w:b/>
          <w:sz w:val="24"/>
          <w:szCs w:val="24"/>
          <w:vertAlign w:val="superscript"/>
          <w:lang w:val="fi-FI"/>
        </w:rPr>
        <w:t>3</w:t>
      </w:r>
    </w:p>
    <w:p w14:paraId="6D721115" w14:textId="1C266C73" w:rsidR="007D2255" w:rsidRDefault="00FB5895" w:rsidP="00DC7EF8">
      <w:pPr>
        <w:spacing w:after="0" w:line="240" w:lineRule="auto"/>
        <w:jc w:val="center"/>
        <w:rPr>
          <w:rFonts w:cstheme="minorHAnsi"/>
          <w:color w:val="0070C0"/>
          <w:sz w:val="20"/>
          <w:szCs w:val="20"/>
          <w:lang w:val="id-ID"/>
        </w:rPr>
      </w:pPr>
      <w:r w:rsidRPr="00FB5895">
        <w:rPr>
          <w:rFonts w:cstheme="minorHAnsi"/>
          <w:sz w:val="20"/>
          <w:szCs w:val="20"/>
          <w:vertAlign w:val="superscript"/>
        </w:rPr>
        <w:t>1</w:t>
      </w:r>
      <w:r w:rsidR="00081783">
        <w:rPr>
          <w:rFonts w:cstheme="minorHAnsi"/>
          <w:sz w:val="20"/>
          <w:szCs w:val="20"/>
        </w:rPr>
        <w:t xml:space="preserve">Program Studi </w:t>
      </w:r>
      <w:proofErr w:type="spellStart"/>
      <w:r w:rsidR="00081783">
        <w:rPr>
          <w:rFonts w:cstheme="minorHAnsi"/>
          <w:sz w:val="20"/>
          <w:szCs w:val="20"/>
        </w:rPr>
        <w:t>Manajemen</w:t>
      </w:r>
      <w:proofErr w:type="spellEnd"/>
      <w:r w:rsidR="00081783">
        <w:rPr>
          <w:rFonts w:cstheme="minorHAnsi"/>
          <w:sz w:val="20"/>
          <w:szCs w:val="20"/>
        </w:rPr>
        <w:t xml:space="preserve">, </w:t>
      </w:r>
      <w:proofErr w:type="spellStart"/>
      <w:r w:rsidR="00081783">
        <w:rPr>
          <w:rFonts w:cstheme="minorHAnsi"/>
          <w:sz w:val="20"/>
          <w:szCs w:val="20"/>
        </w:rPr>
        <w:t>Fakultas</w:t>
      </w:r>
      <w:proofErr w:type="spellEnd"/>
      <w:r w:rsidR="00081783">
        <w:rPr>
          <w:rFonts w:cstheme="minorHAnsi"/>
          <w:sz w:val="20"/>
          <w:szCs w:val="20"/>
        </w:rPr>
        <w:t xml:space="preserve"> Ekonomi &amp; </w:t>
      </w:r>
      <w:proofErr w:type="spellStart"/>
      <w:r w:rsidR="00081783">
        <w:rPr>
          <w:rFonts w:cstheme="minorHAnsi"/>
          <w:sz w:val="20"/>
          <w:szCs w:val="20"/>
        </w:rPr>
        <w:t>Bisnis</w:t>
      </w:r>
      <w:proofErr w:type="spellEnd"/>
      <w:r w:rsidR="00081783">
        <w:rPr>
          <w:rFonts w:cstheme="minorHAnsi"/>
          <w:sz w:val="20"/>
          <w:szCs w:val="20"/>
        </w:rPr>
        <w:t xml:space="preserve">, </w:t>
      </w:r>
      <w:proofErr w:type="spellStart"/>
      <w:r w:rsidR="00081783">
        <w:rPr>
          <w:rFonts w:cstheme="minorHAnsi"/>
          <w:sz w:val="20"/>
          <w:szCs w:val="20"/>
        </w:rPr>
        <w:t>Univesitas</w:t>
      </w:r>
      <w:proofErr w:type="spellEnd"/>
      <w:r w:rsidR="00081783">
        <w:rPr>
          <w:rFonts w:cstheme="minorHAnsi"/>
          <w:sz w:val="20"/>
          <w:szCs w:val="20"/>
        </w:rPr>
        <w:t xml:space="preserve"> </w:t>
      </w:r>
      <w:proofErr w:type="spellStart"/>
      <w:r w:rsidR="00081783">
        <w:rPr>
          <w:rFonts w:cstheme="minorHAnsi"/>
          <w:sz w:val="20"/>
          <w:szCs w:val="20"/>
        </w:rPr>
        <w:t>Pekalongan</w:t>
      </w:r>
      <w:proofErr w:type="spellEnd"/>
      <w:r w:rsidR="00081783">
        <w:rPr>
          <w:rFonts w:cstheme="minorHAnsi"/>
          <w:sz w:val="20"/>
          <w:szCs w:val="20"/>
        </w:rPr>
        <w:t xml:space="preserve"> </w:t>
      </w:r>
    </w:p>
    <w:p w14:paraId="273A82DC" w14:textId="7243D3E0" w:rsidR="007D2255" w:rsidRPr="00FB5895" w:rsidRDefault="00081783" w:rsidP="00081783">
      <w:pPr>
        <w:spacing w:after="0" w:line="240" w:lineRule="auto"/>
        <w:jc w:val="center"/>
        <w:rPr>
          <w:rFonts w:cstheme="minorHAnsi"/>
          <w:color w:val="0070C0"/>
          <w:sz w:val="20"/>
          <w:szCs w:val="20"/>
        </w:rPr>
      </w:pPr>
      <w:hyperlink r:id="rId9" w:history="1">
        <w:r w:rsidRPr="005379B3">
          <w:rPr>
            <w:rStyle w:val="Hyperlink"/>
            <w:rFonts w:cstheme="minorHAnsi"/>
            <w:sz w:val="20"/>
            <w:szCs w:val="20"/>
          </w:rPr>
          <w:t>dwisiska1609@gmail.com</w:t>
        </w:r>
      </w:hyperlink>
      <w:r>
        <w:rPr>
          <w:rFonts w:cstheme="minorHAnsi"/>
          <w:sz w:val="20"/>
          <w:szCs w:val="20"/>
        </w:rPr>
        <w:t xml:space="preserve"> </w:t>
      </w:r>
    </w:p>
    <w:p w14:paraId="0ABAE8A0" w14:textId="77777777" w:rsidR="006B6CE7" w:rsidRPr="00F87CA7" w:rsidRDefault="006B6CE7" w:rsidP="00CE30CB">
      <w:pPr>
        <w:spacing w:after="0" w:line="240" w:lineRule="auto"/>
        <w:jc w:val="center"/>
        <w:rPr>
          <w:rFonts w:cstheme="minorHAnsi"/>
          <w:color w:val="0070C0"/>
          <w:sz w:val="24"/>
          <w:szCs w:val="24"/>
        </w:rPr>
      </w:pPr>
    </w:p>
    <w:p w14:paraId="3F7AE62A" w14:textId="77777777" w:rsidR="00434135" w:rsidRDefault="00434135" w:rsidP="00CE30CB">
      <w:pPr>
        <w:spacing w:after="0" w:line="240" w:lineRule="auto"/>
        <w:jc w:val="center"/>
        <w:rPr>
          <w:rFonts w:eastAsia="Times New Roman" w:cstheme="minorHAnsi"/>
          <w:b/>
          <w:i/>
          <w:iCs/>
          <w:color w:val="111111"/>
          <w:sz w:val="20"/>
          <w:szCs w:val="20"/>
          <w:lang w:eastAsia="id-ID"/>
        </w:rPr>
        <w:sectPr w:rsidR="00434135" w:rsidSect="00AB5005">
          <w:headerReference w:type="default" r:id="rId10"/>
          <w:footerReference w:type="default" r:id="rId11"/>
          <w:pgSz w:w="11906" w:h="16838" w:code="9"/>
          <w:pgMar w:top="1667" w:right="1134" w:bottom="1531" w:left="1531" w:header="851" w:footer="1264" w:gutter="0"/>
          <w:cols w:space="708"/>
          <w:docGrid w:linePitch="360"/>
        </w:sectPr>
      </w:pPr>
    </w:p>
    <w:p w14:paraId="68DCC142" w14:textId="77777777" w:rsidR="00434135" w:rsidRPr="001625F4" w:rsidRDefault="00107E2E" w:rsidP="001625F4">
      <w:pPr>
        <w:spacing w:before="120" w:after="240" w:line="240" w:lineRule="auto"/>
        <w:jc w:val="both"/>
        <w:rPr>
          <w:rFonts w:cstheme="minorHAnsi"/>
          <w:b/>
          <w:sz w:val="20"/>
          <w:szCs w:val="20"/>
        </w:rPr>
      </w:pPr>
      <w:r>
        <w:rPr>
          <w:rFonts w:eastAsia="Times New Roman" w:cstheme="minorHAnsi"/>
          <w:b/>
          <w:noProof/>
          <w:color w:val="111111"/>
          <w:sz w:val="36"/>
          <w:szCs w:val="36"/>
        </w:rPr>
        <mc:AlternateContent>
          <mc:Choice Requires="wps">
            <w:drawing>
              <wp:anchor distT="0" distB="0" distL="114300" distR="114300" simplePos="0" relativeHeight="251661312" behindDoc="0" locked="0" layoutInCell="1" allowOverlap="1" wp14:anchorId="60F16704" wp14:editId="2809F3E0">
                <wp:simplePos x="0" y="0"/>
                <wp:positionH relativeFrom="margin">
                  <wp:posOffset>635</wp:posOffset>
                </wp:positionH>
                <wp:positionV relativeFrom="paragraph">
                  <wp:posOffset>318135</wp:posOffset>
                </wp:positionV>
                <wp:extent cx="5860415" cy="0"/>
                <wp:effectExtent l="10795" t="8255" r="5715" b="1079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3ECF94" id="AutoShape 5" o:spid="_x0000_s1026" type="#_x0000_t32" style="position:absolute;margin-left:.05pt;margin-top:25.05pt;width:461.4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">
                <w10:wrap anchorx="margin"/>
              </v:shape>
            </w:pict>
          </mc:Fallback>
        </mc:AlternateContent>
      </w:r>
      <w:r>
        <w:rPr>
          <w:rFonts w:eastAsia="Times New Roman" w:cstheme="minorHAnsi"/>
          <w:b/>
          <w:noProof/>
          <w:color w:val="111111"/>
          <w:sz w:val="36"/>
          <w:szCs w:val="36"/>
        </w:rPr>
        <mc:AlternateContent>
          <mc:Choice Requires="wps">
            <w:drawing>
              <wp:anchor distT="0" distB="0" distL="114300" distR="114300" simplePos="0" relativeHeight="251660288" behindDoc="0" locked="0" layoutInCell="1" allowOverlap="1" wp14:anchorId="20DD8FAD" wp14:editId="6EDD9545">
                <wp:simplePos x="0" y="0"/>
                <wp:positionH relativeFrom="margin">
                  <wp:posOffset>4445</wp:posOffset>
                </wp:positionH>
                <wp:positionV relativeFrom="paragraph">
                  <wp:posOffset>4445</wp:posOffset>
                </wp:positionV>
                <wp:extent cx="5860415" cy="0"/>
                <wp:effectExtent l="5080" t="8890" r="11430"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220D5" id="AutoShape 4" o:spid="_x0000_s1026" type="#_x0000_t32" style="position:absolute;margin-left:.35pt;margin-top:.35pt;width:461.4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">
                <w10:wrap anchorx="margin"/>
              </v:shape>
            </w:pict>
          </mc:Fallback>
        </mc:AlternateContent>
      </w:r>
      <w:r w:rsidR="001625F4" w:rsidRPr="001625F4">
        <w:rPr>
          <w:rFonts w:cstheme="minorHAnsi"/>
          <w:b/>
          <w:sz w:val="20"/>
          <w:szCs w:val="20"/>
        </w:rPr>
        <w:t>ARTICLE INFO</w:t>
      </w:r>
    </w:p>
    <w:p w14:paraId="77EEDF4F" w14:textId="77777777" w:rsidR="001625F4" w:rsidRPr="001625F4" w:rsidRDefault="001625F4" w:rsidP="001625F4">
      <w:pPr>
        <w:spacing w:after="0" w:line="240" w:lineRule="auto"/>
        <w:jc w:val="both"/>
        <w:rPr>
          <w:rFonts w:cstheme="minorHAnsi"/>
          <w:b/>
          <w:i/>
          <w:iCs/>
          <w:sz w:val="20"/>
          <w:szCs w:val="20"/>
        </w:rPr>
      </w:pPr>
      <w:r w:rsidRPr="001625F4">
        <w:rPr>
          <w:rFonts w:cstheme="minorHAnsi"/>
          <w:b/>
          <w:i/>
          <w:iCs/>
          <w:sz w:val="20"/>
          <w:szCs w:val="20"/>
        </w:rPr>
        <w:t>Article history:</w:t>
      </w:r>
    </w:p>
    <w:p w14:paraId="21F9CDD7" w14:textId="13A62B9F"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Received:</w:t>
      </w:r>
      <w:r w:rsidR="001464A7">
        <w:rPr>
          <w:rFonts w:cstheme="minorHAnsi"/>
          <w:bCs/>
          <w:i/>
          <w:iCs/>
          <w:sz w:val="20"/>
          <w:szCs w:val="20"/>
        </w:rPr>
        <w:t xml:space="preserve"> 16 June 2025</w:t>
      </w:r>
    </w:p>
    <w:p w14:paraId="075A7991" w14:textId="57BA04E0"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Received in revised form:</w:t>
      </w:r>
      <w:r w:rsidR="001464A7">
        <w:rPr>
          <w:rFonts w:cstheme="minorHAnsi"/>
          <w:bCs/>
          <w:i/>
          <w:iCs/>
          <w:sz w:val="20"/>
          <w:szCs w:val="20"/>
        </w:rPr>
        <w:t xml:space="preserve"> 5 January 2026</w:t>
      </w:r>
    </w:p>
    <w:p w14:paraId="34F65597" w14:textId="46EA0035"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Accepted:</w:t>
      </w:r>
      <w:r w:rsidR="001464A7">
        <w:rPr>
          <w:rFonts w:cstheme="minorHAnsi"/>
          <w:bCs/>
          <w:i/>
          <w:iCs/>
          <w:sz w:val="20"/>
          <w:szCs w:val="20"/>
        </w:rPr>
        <w:t xml:space="preserve"> 31 January 2026</w:t>
      </w:r>
    </w:p>
    <w:p w14:paraId="17CC534A" w14:textId="77777777" w:rsidR="004F3E1C" w:rsidRPr="004F3E1C" w:rsidRDefault="004F3E1C" w:rsidP="001625F4">
      <w:pPr>
        <w:spacing w:after="0" w:line="240" w:lineRule="auto"/>
        <w:jc w:val="both"/>
        <w:rPr>
          <w:rFonts w:cstheme="minorHAnsi"/>
          <w:bCs/>
          <w:sz w:val="20"/>
          <w:szCs w:val="20"/>
          <w:lang w:val="id-ID"/>
        </w:rPr>
      </w:pPr>
    </w:p>
    <w:p w14:paraId="14A3EEAA" w14:textId="15DBEC0B" w:rsidR="00EF26E6" w:rsidRPr="009E2FD8" w:rsidRDefault="004549DB" w:rsidP="00DC7EF8">
      <w:pPr>
        <w:spacing w:after="0" w:line="240" w:lineRule="auto"/>
        <w:jc w:val="both"/>
        <w:rPr>
          <w:rFonts w:cstheme="minorHAnsi"/>
          <w:bCs/>
          <w:i/>
          <w:iCs/>
          <w:color w:val="000000" w:themeColor="text1"/>
          <w:sz w:val="20"/>
          <w:szCs w:val="20"/>
        </w:rPr>
      </w:pPr>
      <w:r w:rsidRPr="00D01A70">
        <w:rPr>
          <w:rFonts w:cstheme="minorHAnsi"/>
          <w:b/>
          <w:i/>
          <w:iCs/>
          <w:sz w:val="20"/>
          <w:szCs w:val="20"/>
        </w:rPr>
        <w:t>Keywords:</w:t>
      </w:r>
      <w:r w:rsidR="00434135" w:rsidRPr="00D01A70">
        <w:rPr>
          <w:rFonts w:cstheme="minorHAnsi"/>
          <w:b/>
          <w:i/>
          <w:iCs/>
          <w:sz w:val="20"/>
          <w:szCs w:val="20"/>
        </w:rPr>
        <w:t xml:space="preserve"> </w:t>
      </w:r>
      <w:r w:rsidR="009E2FD8" w:rsidRPr="009E2FD8">
        <w:rPr>
          <w:rFonts w:cstheme="minorHAnsi"/>
          <w:bCs/>
          <w:i/>
          <w:iCs/>
          <w:sz w:val="20"/>
          <w:szCs w:val="20"/>
          <w:lang w:val="en-ID"/>
        </w:rPr>
        <w:t>Capital Adequacy Ratio, Operating Expense to Operating Income Ratio, Non-Performing Loan, Loan to Deposit Ratio, Net Interest Margin, and Return </w:t>
      </w:r>
      <w:proofErr w:type="gramStart"/>
      <w:r w:rsidR="009E2FD8" w:rsidRPr="009E2FD8">
        <w:rPr>
          <w:rFonts w:cstheme="minorHAnsi"/>
          <w:bCs/>
          <w:i/>
          <w:iCs/>
          <w:sz w:val="20"/>
          <w:szCs w:val="20"/>
          <w:lang w:val="en-ID"/>
        </w:rPr>
        <w:t>On</w:t>
      </w:r>
      <w:proofErr w:type="gramEnd"/>
      <w:r w:rsidR="009E2FD8" w:rsidRPr="009E2FD8">
        <w:rPr>
          <w:rFonts w:cstheme="minorHAnsi"/>
          <w:bCs/>
          <w:i/>
          <w:iCs/>
          <w:sz w:val="20"/>
          <w:szCs w:val="20"/>
          <w:lang w:val="en-ID"/>
        </w:rPr>
        <w:t> Assets.</w:t>
      </w:r>
    </w:p>
    <w:p w14:paraId="79127CFE" w14:textId="77777777" w:rsidR="00D01A70" w:rsidRPr="009E2FD8" w:rsidRDefault="00D01A70" w:rsidP="00D01A70">
      <w:pPr>
        <w:spacing w:after="0" w:line="240" w:lineRule="auto"/>
        <w:rPr>
          <w:bCs/>
          <w:i/>
          <w:iCs/>
          <w:sz w:val="20"/>
          <w:szCs w:val="20"/>
        </w:rPr>
      </w:pPr>
    </w:p>
    <w:p w14:paraId="3C263B63" w14:textId="77777777" w:rsidR="00D01A70" w:rsidRPr="001625F4" w:rsidRDefault="00D01A70" w:rsidP="00DC7EF8">
      <w:pPr>
        <w:spacing w:after="0" w:line="240" w:lineRule="auto"/>
        <w:jc w:val="both"/>
        <w:rPr>
          <w:rFonts w:cstheme="minorHAnsi"/>
          <w:i/>
          <w:iCs/>
          <w:color w:val="000000" w:themeColor="text1"/>
          <w:sz w:val="20"/>
          <w:szCs w:val="20"/>
        </w:rPr>
      </w:pPr>
    </w:p>
    <w:p w14:paraId="24F5DED1" w14:textId="38588D46" w:rsidR="00081783" w:rsidRDefault="00434135" w:rsidP="001625F4">
      <w:pPr>
        <w:spacing w:before="120" w:after="240" w:line="240" w:lineRule="auto"/>
        <w:jc w:val="both"/>
        <w:rPr>
          <w:rFonts w:eastAsia="Times New Roman" w:cstheme="minorHAnsi"/>
          <w:b/>
          <w:i/>
          <w:iCs/>
          <w:color w:val="111111"/>
          <w:sz w:val="20"/>
          <w:szCs w:val="20"/>
          <w:lang w:eastAsia="id-ID"/>
        </w:rPr>
      </w:pPr>
      <w:r>
        <w:rPr>
          <w:rFonts w:cstheme="minorHAnsi"/>
          <w:iCs/>
          <w:color w:val="0070C0"/>
          <w:sz w:val="24"/>
          <w:szCs w:val="24"/>
        </w:rPr>
        <w:br w:type="column"/>
      </w:r>
      <w:r w:rsidR="001625F4" w:rsidRPr="001625F4">
        <w:rPr>
          <w:rFonts w:eastAsia="Times New Roman" w:cstheme="minorHAnsi"/>
          <w:b/>
          <w:i/>
          <w:iCs/>
          <w:color w:val="111111"/>
          <w:sz w:val="20"/>
          <w:szCs w:val="20"/>
          <w:lang w:eastAsia="id-ID"/>
        </w:rPr>
        <w:t>ABSTRACT </w:t>
      </w:r>
    </w:p>
    <w:p w14:paraId="38307811" w14:textId="539F0F2D" w:rsidR="009E2FD8" w:rsidRPr="001464A7" w:rsidRDefault="009E2FD8" w:rsidP="001625F4">
      <w:pPr>
        <w:spacing w:before="120" w:after="240" w:line="240" w:lineRule="auto"/>
        <w:jc w:val="both"/>
        <w:rPr>
          <w:rFonts w:eastAsia="Times New Roman" w:cstheme="minorHAnsi"/>
          <w:bCs/>
          <w:i/>
          <w:iCs/>
          <w:color w:val="111111"/>
          <w:lang w:val="en-ID" w:eastAsia="id-ID"/>
        </w:rPr>
      </w:pPr>
      <w:r w:rsidRPr="001464A7">
        <w:rPr>
          <w:rFonts w:eastAsia="Times New Roman" w:cstheme="minorHAnsi"/>
          <w:bCs/>
          <w:i/>
          <w:iCs/>
          <w:color w:val="111111"/>
          <w:lang w:val="en-ID" w:eastAsia="id-ID"/>
        </w:rPr>
        <w:t xml:space="preserve">This research was conducted to examine and </w:t>
      </w:r>
      <w:proofErr w:type="spellStart"/>
      <w:r w:rsidRPr="001464A7">
        <w:rPr>
          <w:rFonts w:eastAsia="Times New Roman" w:cstheme="minorHAnsi"/>
          <w:bCs/>
          <w:i/>
          <w:iCs/>
          <w:color w:val="111111"/>
          <w:lang w:val="en-ID" w:eastAsia="id-ID"/>
        </w:rPr>
        <w:t>analyze</w:t>
      </w:r>
      <w:proofErr w:type="spellEnd"/>
      <w:r w:rsidRPr="001464A7">
        <w:rPr>
          <w:rFonts w:eastAsia="Times New Roman" w:cstheme="minorHAnsi"/>
          <w:bCs/>
          <w:i/>
          <w:iCs/>
          <w:color w:val="111111"/>
          <w:lang w:val="en-ID" w:eastAsia="id-ID"/>
        </w:rPr>
        <w:t xml:space="preserve"> the effect of the Capital Adequacy Ratio, Operating Expense to Operating Income Ratio, Non-Performing Loan, Loan to Deposit Ratio, and Net Interest Margin on Return </w:t>
      </w:r>
      <w:proofErr w:type="gramStart"/>
      <w:r w:rsidRPr="001464A7">
        <w:rPr>
          <w:rFonts w:eastAsia="Times New Roman" w:cstheme="minorHAnsi"/>
          <w:bCs/>
          <w:i/>
          <w:iCs/>
          <w:color w:val="111111"/>
          <w:lang w:val="en-ID" w:eastAsia="id-ID"/>
        </w:rPr>
        <w:t>On</w:t>
      </w:r>
      <w:proofErr w:type="gramEnd"/>
      <w:r w:rsidRPr="001464A7">
        <w:rPr>
          <w:rFonts w:eastAsia="Times New Roman" w:cstheme="minorHAnsi"/>
          <w:bCs/>
          <w:i/>
          <w:iCs/>
          <w:color w:val="111111"/>
          <w:lang w:val="en-ID" w:eastAsia="id-ID"/>
        </w:rPr>
        <w:t xml:space="preserve"> Assets in Conventional Banks listed on the Indonesia Stock Exchange (IDX) during the period of 2019-2023. This study is </w:t>
      </w:r>
      <w:proofErr w:type="gramStart"/>
      <w:r w:rsidRPr="001464A7">
        <w:rPr>
          <w:rFonts w:eastAsia="Times New Roman" w:cstheme="minorHAnsi"/>
          <w:bCs/>
          <w:i/>
          <w:iCs/>
          <w:color w:val="111111"/>
          <w:lang w:val="en-ID" w:eastAsia="id-ID"/>
        </w:rPr>
        <w:t>a quantitative research</w:t>
      </w:r>
      <w:proofErr w:type="gramEnd"/>
      <w:r w:rsidRPr="001464A7">
        <w:rPr>
          <w:rFonts w:eastAsia="Times New Roman" w:cstheme="minorHAnsi"/>
          <w:bCs/>
          <w:i/>
          <w:iCs/>
          <w:color w:val="111111"/>
          <w:lang w:val="en-ID" w:eastAsia="id-ID"/>
        </w:rPr>
        <w:t xml:space="preserve"> using a causal method. Data collection was conducted using purposive sampling, with a sample size of 28 conventional banking companies listed on the IDX during the period of 2019-2023. The analysis technique used in this research is multiple linear regression. The results show that the Capital Adequacy Ratio (CAR) has a positive and significant effect on Return On Assets (ROA), the Operating Expense to Operating Income Ratio (BOPO) has a negative and significant effect on Return On Assets (ROA), Non-Performing Loan (NPL) has a negative but insignificant effect on Return On Assets (ROA), </w:t>
      </w:r>
      <w:r w:rsidR="005517B9" w:rsidRPr="001464A7">
        <w:rPr>
          <w:rFonts w:eastAsia="Times New Roman" w:cstheme="minorHAnsi"/>
          <w:bCs/>
          <w:i/>
          <w:iCs/>
          <w:color w:val="111111"/>
          <w:lang w:val="en-ID" w:eastAsia="id-ID"/>
        </w:rPr>
        <w:t>and</w:t>
      </w:r>
      <w:r w:rsidRPr="001464A7">
        <w:rPr>
          <w:rFonts w:eastAsia="Times New Roman" w:cstheme="minorHAnsi"/>
          <w:bCs/>
          <w:i/>
          <w:iCs/>
          <w:color w:val="111111"/>
          <w:lang w:val="en-ID" w:eastAsia="id-ID"/>
        </w:rPr>
        <w:t xml:space="preserve"> Loan to Deposit Ratio (LDR) has a positive and significant effect on Return On Assets (ROA</w:t>
      </w:r>
      <w:r w:rsidR="005517B9" w:rsidRPr="001464A7">
        <w:rPr>
          <w:rFonts w:eastAsia="Times New Roman" w:cstheme="minorHAnsi"/>
          <w:bCs/>
          <w:i/>
          <w:iCs/>
          <w:color w:val="111111"/>
          <w:lang w:val="en-ID" w:eastAsia="id-ID"/>
        </w:rPr>
        <w:t>).</w:t>
      </w:r>
    </w:p>
    <w:p w14:paraId="1A098B2D" w14:textId="77777777" w:rsidR="00434135" w:rsidRDefault="00434135" w:rsidP="001625F4">
      <w:pPr>
        <w:spacing w:after="0" w:line="240" w:lineRule="auto"/>
        <w:ind w:right="185"/>
        <w:jc w:val="both"/>
        <w:rPr>
          <w:rFonts w:cstheme="minorHAnsi"/>
          <w:iCs/>
          <w:color w:val="0070C0"/>
          <w:sz w:val="24"/>
          <w:szCs w:val="24"/>
        </w:rPr>
        <w:sectPr w:rsidR="00434135" w:rsidSect="00DC7EF8">
          <w:type w:val="continuous"/>
          <w:pgSz w:w="11906" w:h="16838" w:code="9"/>
          <w:pgMar w:top="1668" w:right="1133" w:bottom="1531" w:left="1531" w:header="851" w:footer="1264" w:gutter="0"/>
          <w:cols w:num="2" w:space="720" w:equalWidth="0">
            <w:col w:w="2722" w:space="354"/>
            <w:col w:w="6166"/>
          </w:cols>
          <w:docGrid w:linePitch="360"/>
        </w:sectPr>
      </w:pPr>
    </w:p>
    <w:p w14:paraId="7B2CF577" w14:textId="77777777" w:rsidR="00FE26B2" w:rsidRPr="00F87CA7" w:rsidRDefault="00FE26B2" w:rsidP="00CE30CB">
      <w:pPr>
        <w:spacing w:after="0" w:line="240" w:lineRule="auto"/>
        <w:jc w:val="both"/>
        <w:rPr>
          <w:rFonts w:cstheme="minorHAnsi"/>
          <w:iCs/>
          <w:color w:val="0070C0"/>
          <w:sz w:val="24"/>
          <w:szCs w:val="24"/>
        </w:rPr>
      </w:pPr>
    </w:p>
    <w:p w14:paraId="06D1D84F" w14:textId="50F0CB9D" w:rsidR="00FE26B2" w:rsidRPr="00D01A70" w:rsidRDefault="009E2FD8" w:rsidP="00D01A70">
      <w:r>
        <w:rPr>
          <w:b/>
          <w:bCs/>
          <w:sz w:val="24"/>
          <w:szCs w:val="24"/>
        </w:rPr>
        <w:t xml:space="preserve">PENDAHULUAN </w:t>
      </w:r>
      <w:r w:rsidR="00D01A70">
        <w:rPr>
          <w:lang w:val="id-ID"/>
        </w:rPr>
        <w:t xml:space="preserve"> </w:t>
      </w:r>
    </w:p>
    <w:p w14:paraId="458068FA" w14:textId="33EFF923" w:rsidR="002B19FE" w:rsidRPr="001464A7" w:rsidRDefault="009E2FD8" w:rsidP="009E2FD8">
      <w:pPr>
        <w:spacing w:after="0" w:line="240" w:lineRule="auto"/>
        <w:ind w:firstLine="720"/>
        <w:jc w:val="both"/>
        <w:rPr>
          <w:rFonts w:cstheme="minorHAnsi"/>
          <w:color w:val="000000" w:themeColor="text1"/>
          <w:sz w:val="24"/>
          <w:szCs w:val="24"/>
          <w:lang w:val="fi-FI"/>
        </w:rPr>
      </w:pPr>
      <w:proofErr w:type="spellStart"/>
      <w:r w:rsidRPr="009E2FD8">
        <w:rPr>
          <w:rFonts w:cstheme="minorHAnsi"/>
          <w:color w:val="000000" w:themeColor="text1"/>
          <w:sz w:val="24"/>
          <w:szCs w:val="24"/>
          <w:lang w:val="en-ID"/>
        </w:rPr>
        <w:t>Peneliti</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menggunakan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rasio</w:t>
      </w:r>
      <w:proofErr w:type="spellEnd"/>
      <w:r w:rsidRPr="009E2FD8">
        <w:rPr>
          <w:rFonts w:cstheme="minorHAnsi"/>
          <w:color w:val="000000" w:themeColor="text1"/>
          <w:sz w:val="24"/>
          <w:szCs w:val="24"/>
          <w:lang w:val="en-ID"/>
        </w:rPr>
        <w:t xml:space="preserve"> </w:t>
      </w:r>
      <w:proofErr w:type="gramStart"/>
      <w:r w:rsidRPr="009E2FD8">
        <w:rPr>
          <w:rFonts w:cstheme="minorHAnsi"/>
          <w:i/>
          <w:iCs/>
          <w:color w:val="000000" w:themeColor="text1"/>
          <w:sz w:val="24"/>
          <w:szCs w:val="24"/>
          <w:lang w:val="en-ID"/>
        </w:rPr>
        <w:t>Return  On</w:t>
      </w:r>
      <w:proofErr w:type="gramEnd"/>
      <w:r w:rsidRPr="009E2FD8">
        <w:rPr>
          <w:rFonts w:cstheme="minorHAnsi"/>
          <w:i/>
          <w:iCs/>
          <w:color w:val="000000" w:themeColor="text1"/>
          <w:sz w:val="24"/>
          <w:szCs w:val="24"/>
          <w:lang w:val="en-ID"/>
        </w:rPr>
        <w:t xml:space="preserve"> Assets </w:t>
      </w:r>
      <w:r w:rsidRPr="009E2FD8">
        <w:rPr>
          <w:rFonts w:cstheme="minorHAnsi"/>
          <w:color w:val="000000" w:themeColor="text1"/>
          <w:sz w:val="24"/>
          <w:szCs w:val="24"/>
          <w:lang w:val="en-ID"/>
        </w:rPr>
        <w:t>(ROA)</w:t>
      </w:r>
      <w:r w:rsidRPr="009E2FD8">
        <w:rPr>
          <w:rFonts w:cstheme="minorHAnsi"/>
          <w:i/>
          <w:iCs/>
          <w:color w:val="000000" w:themeColor="text1"/>
          <w:sz w:val="24"/>
          <w:szCs w:val="24"/>
          <w:lang w:val="en-ID"/>
        </w:rPr>
        <w:t xml:space="preserve"> </w:t>
      </w:r>
      <w:proofErr w:type="spellStart"/>
      <w:proofErr w:type="gramStart"/>
      <w:r w:rsidRPr="009E2FD8">
        <w:rPr>
          <w:rFonts w:cstheme="minorHAnsi"/>
          <w:color w:val="000000" w:themeColor="text1"/>
          <w:sz w:val="24"/>
          <w:szCs w:val="24"/>
          <w:lang w:val="en-ID"/>
        </w:rPr>
        <w:t>sebagai</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indikator</w:t>
      </w:r>
      <w:proofErr w:type="spellEnd"/>
      <w:proofErr w:type="gramEnd"/>
      <w:r w:rsidRPr="009E2FD8">
        <w:rPr>
          <w:rFonts w:cstheme="minorHAnsi"/>
          <w:color w:val="000000" w:themeColor="text1"/>
          <w:sz w:val="24"/>
          <w:szCs w:val="24"/>
          <w:lang w:val="en-ID"/>
        </w:rPr>
        <w:t xml:space="preserve">  </w:t>
      </w:r>
      <w:proofErr w:type="spellStart"/>
      <w:proofErr w:type="gramStart"/>
      <w:r w:rsidRPr="009E2FD8">
        <w:rPr>
          <w:rFonts w:cstheme="minorHAnsi"/>
          <w:color w:val="000000" w:themeColor="text1"/>
          <w:sz w:val="24"/>
          <w:szCs w:val="24"/>
          <w:lang w:val="en-ID"/>
        </w:rPr>
        <w:t>dari</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profitabilitas</w:t>
      </w:r>
      <w:proofErr w:type="spellEnd"/>
      <w:proofErr w:type="gramEnd"/>
      <w:r w:rsidRPr="009E2FD8">
        <w:rPr>
          <w:rFonts w:cstheme="minorHAnsi"/>
          <w:color w:val="000000" w:themeColor="text1"/>
          <w:sz w:val="24"/>
          <w:szCs w:val="24"/>
          <w:lang w:val="en-ID"/>
        </w:rPr>
        <w:t xml:space="preserve">. </w:t>
      </w:r>
      <w:r w:rsidRPr="009E2FD8">
        <w:rPr>
          <w:rFonts w:cstheme="minorHAnsi"/>
          <w:i/>
          <w:iCs/>
          <w:color w:val="000000" w:themeColor="text1"/>
          <w:sz w:val="24"/>
          <w:szCs w:val="24"/>
          <w:lang w:val="en-ID"/>
        </w:rPr>
        <w:t xml:space="preserve">Return On Assets </w:t>
      </w:r>
      <w:r w:rsidRPr="009E2FD8">
        <w:rPr>
          <w:rFonts w:cstheme="minorHAnsi"/>
          <w:color w:val="000000" w:themeColor="text1"/>
          <w:sz w:val="24"/>
          <w:szCs w:val="24"/>
          <w:lang w:val="en-ID"/>
        </w:rPr>
        <w:t>(ROA)</w:t>
      </w:r>
      <w:r w:rsidRPr="009E2FD8">
        <w:rPr>
          <w:rFonts w:cstheme="minorHAnsi"/>
          <w:i/>
          <w:iCs/>
          <w:color w:val="000000" w:themeColor="text1"/>
          <w:sz w:val="24"/>
          <w:szCs w:val="24"/>
          <w:lang w:val="en-ID"/>
        </w:rPr>
        <w:t xml:space="preserve"> </w:t>
      </w:r>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merupakan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kemampuan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suatu</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perusahaan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untuk</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mendapatkan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keuntungan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dari</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operasional</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perusahaan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tersebut</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dengan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menggunakan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aset</w:t>
      </w:r>
      <w:proofErr w:type="spellEnd"/>
      <w:r w:rsidRPr="009E2FD8">
        <w:rPr>
          <w:rFonts w:cstheme="minorHAnsi"/>
          <w:color w:val="000000" w:themeColor="text1"/>
          <w:sz w:val="24"/>
          <w:szCs w:val="24"/>
          <w:lang w:val="en-ID"/>
        </w:rPr>
        <w:t xml:space="preserve"> yang </w:t>
      </w:r>
      <w:proofErr w:type="spellStart"/>
      <w:r w:rsidRPr="009E2FD8">
        <w:rPr>
          <w:rFonts w:cstheme="minorHAnsi"/>
          <w:color w:val="000000" w:themeColor="text1"/>
          <w:sz w:val="24"/>
          <w:szCs w:val="24"/>
          <w:lang w:val="en-ID"/>
        </w:rPr>
        <w:t>dimiliki</w:t>
      </w:r>
      <w:proofErr w:type="spellEnd"/>
      <w:r w:rsidRPr="009E2FD8">
        <w:rPr>
          <w:rFonts w:cstheme="minorHAnsi"/>
          <w:color w:val="000000" w:themeColor="text1"/>
          <w:sz w:val="24"/>
          <w:szCs w:val="24"/>
          <w:lang w:val="en-ID"/>
        </w:rPr>
        <w:t xml:space="preserve">. </w:t>
      </w:r>
      <w:r w:rsidR="00BB272E">
        <w:rPr>
          <w:rFonts w:cstheme="minorHAnsi"/>
          <w:color w:val="000000" w:themeColor="text1"/>
          <w:sz w:val="24"/>
          <w:szCs w:val="24"/>
          <w:lang w:val="en-ID"/>
        </w:rPr>
        <w:fldChar w:fldCharType="begin" w:fldLock="1"/>
      </w:r>
      <w:r w:rsidR="004D7E49">
        <w:rPr>
          <w:rFonts w:cstheme="minorHAnsi"/>
          <w:color w:val="000000" w:themeColor="text1"/>
          <w:sz w:val="24"/>
          <w:szCs w:val="24"/>
          <w:lang w:val="en-ID"/>
        </w:rPr>
        <w:instrText>ADDIN CSL_CITATION {"citationItems":[{"id":"ITEM-1","itemData":{"abstract":"The purpose of this study was to know the influence level of Non Performing Loan (NPL) and Capital Adequacy Ratio (CAR) towards the profitability (ROA) in banking companies listed in BEI. The population in this research is the entire banking company registered in BEI in 2010-2013. Research of sampling is performed using the method of purposive sampling. Analysis technique used are multi liniear regression of ordinary least square and hypotheses test used is t-statistic. Based on the results of the survey, encountered that Non Performing Loan (NPL) influenced negative toward profitability. Capital Adequacy Ratio (CAR) influential effect negatively to profitability. Suggestions from this study is banking in Indonesia should maintain the continued level of capital has improved even more capital because it can increase the profit of capital adequacy that is ROA. And then minimize bad debts or reduce the value of pon performing loan, because with the declining value of non performing loan will increase the profits obtained by the ROA.","author":[{"dropping-particle":"","family":"Indah Putrianingsih","given":"Dwi","non-dropping-particle":"","parse-names":false,"suffix":""},{"dropping-particle":"","family":"Yulianto Jurusan Manajemen","given":"Arief","non-dropping-particle":"","parse-names":false,"suffix":""},{"dropping-particle":"","family":"Ekonomi","given":"Fakultas","non-dropping-particle":"","parse-names":false,"suffix":""},{"dropping-particle":"","family":"Negeri Semarang","given":"Universitas","non-dropping-particle":"","parse-names":false,"suffix":""}],"container-title":"Management Analysis Journal","id":"ITEM-1","issue":"2","issued":{"date-parts":[["2016"]]},"page":"110-115","title":"PENGARUH NON PERFORMING LOAN (NPL) dan CAPITAL ADEQUACY RATIO (CAR) TERHADAP PROFITABILITAS","type":"article-journal","volume":"5"},"uris":["http://www.mendeley.com/documents/?uuid=644468cc-c2ed-4525-b895-8b5817d87bfa"]}],"mendeley":{"formattedCitation":"(Indah Putrianingsih et al., 2016)","plainTextFormattedCitation":"(Indah Putrianingsih et al., 2016)","previouslyFormattedCitation":"(Indah Putrianingsih et al. 2016)"},"properties":{"noteIndex":0},"schema":"https://github.com/citation-style-language/schema/raw/master/csl-citation.json"}</w:instrText>
      </w:r>
      <w:r w:rsidR="00BB272E">
        <w:rPr>
          <w:rFonts w:cstheme="minorHAnsi"/>
          <w:color w:val="000000" w:themeColor="text1"/>
          <w:sz w:val="24"/>
          <w:szCs w:val="24"/>
          <w:lang w:val="en-ID"/>
        </w:rPr>
        <w:fldChar w:fldCharType="separate"/>
      </w:r>
      <w:r w:rsidR="004D7E49" w:rsidRPr="004D7E49">
        <w:rPr>
          <w:rFonts w:cstheme="minorHAnsi"/>
          <w:noProof/>
          <w:color w:val="000000" w:themeColor="text1"/>
          <w:sz w:val="24"/>
          <w:szCs w:val="24"/>
          <w:lang w:val="en-ID"/>
        </w:rPr>
        <w:t>(Indah Putrianingsih et al., 2016)</w:t>
      </w:r>
      <w:r w:rsidR="00BB272E">
        <w:rPr>
          <w:rFonts w:cstheme="minorHAnsi"/>
          <w:color w:val="000000" w:themeColor="text1"/>
          <w:sz w:val="24"/>
          <w:szCs w:val="24"/>
          <w:lang w:val="en-ID"/>
        </w:rPr>
        <w:fldChar w:fldCharType="end"/>
      </w:r>
      <w:r w:rsidR="00BB272E">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menjelaskan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bahwa</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semakin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tinggi</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nilai</w:t>
      </w:r>
      <w:proofErr w:type="spellEnd"/>
      <w:r w:rsidRPr="009E2FD8">
        <w:rPr>
          <w:rFonts w:cstheme="minorHAnsi"/>
          <w:color w:val="000000" w:themeColor="text1"/>
          <w:sz w:val="24"/>
          <w:szCs w:val="24"/>
          <w:lang w:val="en-ID"/>
        </w:rPr>
        <w:t xml:space="preserve"> </w:t>
      </w:r>
      <w:r w:rsidRPr="009E2FD8">
        <w:rPr>
          <w:rFonts w:cstheme="minorHAnsi"/>
          <w:i/>
          <w:iCs/>
          <w:color w:val="000000" w:themeColor="text1"/>
          <w:sz w:val="24"/>
          <w:szCs w:val="24"/>
          <w:lang w:val="en-ID"/>
        </w:rPr>
        <w:t xml:space="preserve">Return </w:t>
      </w:r>
      <w:proofErr w:type="gramStart"/>
      <w:r w:rsidRPr="009E2FD8">
        <w:rPr>
          <w:rFonts w:cstheme="minorHAnsi"/>
          <w:i/>
          <w:iCs/>
          <w:color w:val="000000" w:themeColor="text1"/>
          <w:sz w:val="24"/>
          <w:szCs w:val="24"/>
          <w:lang w:val="en-ID"/>
        </w:rPr>
        <w:t>On</w:t>
      </w:r>
      <w:proofErr w:type="gramEnd"/>
      <w:r w:rsidRPr="009E2FD8">
        <w:rPr>
          <w:rFonts w:cstheme="minorHAnsi"/>
          <w:i/>
          <w:iCs/>
          <w:color w:val="000000" w:themeColor="text1"/>
          <w:sz w:val="24"/>
          <w:szCs w:val="24"/>
          <w:lang w:val="en-ID"/>
        </w:rPr>
        <w:t xml:space="preserve"> Assets </w:t>
      </w:r>
      <w:r w:rsidRPr="009E2FD8">
        <w:rPr>
          <w:rFonts w:cstheme="minorHAnsi"/>
          <w:color w:val="000000" w:themeColor="text1"/>
          <w:sz w:val="24"/>
          <w:szCs w:val="24"/>
          <w:lang w:val="en-ID"/>
        </w:rPr>
        <w:t xml:space="preserve">(ROA), </w:t>
      </w:r>
      <w:proofErr w:type="spellStart"/>
      <w:r w:rsidRPr="009E2FD8">
        <w:rPr>
          <w:rFonts w:cstheme="minorHAnsi"/>
          <w:color w:val="000000" w:themeColor="text1"/>
          <w:sz w:val="24"/>
          <w:szCs w:val="24"/>
          <w:lang w:val="en-ID"/>
        </w:rPr>
        <w:t>kinerja</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suatu</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perusahaan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semakin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bagus</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karena</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semakin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besar</w:t>
      </w:r>
      <w:proofErr w:type="spellEnd"/>
      <w:r w:rsidRPr="009E2FD8">
        <w:rPr>
          <w:rFonts w:cstheme="minorHAnsi"/>
          <w:color w:val="000000" w:themeColor="text1"/>
          <w:sz w:val="24"/>
          <w:szCs w:val="24"/>
          <w:lang w:val="en-ID"/>
        </w:rPr>
        <w:t xml:space="preserve"> pula </w:t>
      </w:r>
      <w:proofErr w:type="spellStart"/>
      <w:r w:rsidRPr="009E2FD8">
        <w:rPr>
          <w:rFonts w:cstheme="minorHAnsi"/>
          <w:color w:val="000000" w:themeColor="text1"/>
          <w:sz w:val="24"/>
          <w:szCs w:val="24"/>
          <w:lang w:val="en-ID"/>
        </w:rPr>
        <w:t>pengembalian</w:t>
      </w:r>
      <w:proofErr w:type="spellEnd"/>
      <w:r w:rsidRPr="009E2FD8">
        <w:rPr>
          <w:rFonts w:cstheme="minorHAnsi"/>
          <w:color w:val="000000" w:themeColor="text1"/>
          <w:sz w:val="24"/>
          <w:szCs w:val="24"/>
          <w:lang w:val="en-ID"/>
        </w:rPr>
        <w:t xml:space="preserve"> </w:t>
      </w:r>
      <w:proofErr w:type="spellStart"/>
      <w:r w:rsidRPr="009E2FD8">
        <w:rPr>
          <w:rFonts w:cstheme="minorHAnsi"/>
          <w:color w:val="000000" w:themeColor="text1"/>
          <w:sz w:val="24"/>
          <w:szCs w:val="24"/>
          <w:lang w:val="en-ID"/>
        </w:rPr>
        <w:t>investasi</w:t>
      </w:r>
      <w:proofErr w:type="spellEnd"/>
      <w:r w:rsidRPr="009E2FD8">
        <w:rPr>
          <w:rFonts w:cstheme="minorHAnsi"/>
          <w:color w:val="000000" w:themeColor="text1"/>
          <w:sz w:val="24"/>
          <w:szCs w:val="24"/>
          <w:lang w:val="en-ID"/>
        </w:rPr>
        <w:t xml:space="preserve">. </w:t>
      </w:r>
      <w:r w:rsidRPr="001464A7">
        <w:rPr>
          <w:rFonts w:cstheme="minorHAnsi"/>
          <w:color w:val="000000" w:themeColor="text1"/>
          <w:sz w:val="24"/>
          <w:szCs w:val="24"/>
          <w:lang w:val="fi-FI"/>
        </w:rPr>
        <w:t xml:space="preserve">Rasio ini    mencerminkan  pengembalian  atas  semua  aset  atau dana yang  dialokasikan  kepada  perusahaan.  Sebaliknya,   apabila   suatu   bank   mempunyai nilai </w:t>
      </w:r>
      <w:r w:rsidRPr="001464A7">
        <w:rPr>
          <w:rFonts w:cstheme="minorHAnsi"/>
          <w:i/>
          <w:iCs/>
          <w:color w:val="000000" w:themeColor="text1"/>
          <w:sz w:val="24"/>
          <w:szCs w:val="24"/>
          <w:lang w:val="fi-FI"/>
        </w:rPr>
        <w:t xml:space="preserve">Return On Assets </w:t>
      </w:r>
      <w:r w:rsidRPr="001464A7">
        <w:rPr>
          <w:rFonts w:cstheme="minorHAnsi"/>
          <w:color w:val="000000" w:themeColor="text1"/>
          <w:sz w:val="24"/>
          <w:szCs w:val="24"/>
          <w:lang w:val="fi-FI"/>
        </w:rPr>
        <w:t>(ROA) yang lebih rendah menunjukkan bank mempunyai kinerja  serta  kondisi  manajemen  yang  buruk</w:t>
      </w:r>
    </w:p>
    <w:p w14:paraId="698F9E10" w14:textId="45D8BC4A" w:rsidR="002B19FE" w:rsidRPr="001464A7" w:rsidRDefault="002B19FE" w:rsidP="002B19FE">
      <w:pPr>
        <w:spacing w:after="0" w:line="240" w:lineRule="auto"/>
        <w:ind w:firstLine="720"/>
        <w:jc w:val="both"/>
        <w:rPr>
          <w:rFonts w:cstheme="minorHAnsi"/>
          <w:color w:val="000000" w:themeColor="text1"/>
          <w:sz w:val="24"/>
          <w:szCs w:val="24"/>
          <w:lang w:val="fi-FI"/>
        </w:rPr>
      </w:pPr>
      <w:r w:rsidRPr="001464A7">
        <w:rPr>
          <w:rFonts w:cstheme="minorHAnsi"/>
          <w:color w:val="000000" w:themeColor="text1"/>
          <w:sz w:val="24"/>
          <w:szCs w:val="24"/>
          <w:lang w:val="fi-FI"/>
        </w:rPr>
        <w:lastRenderedPageBreak/>
        <w:t xml:space="preserve">Menurut </w:t>
      </w:r>
      <w:r w:rsidR="00BB272E">
        <w:rPr>
          <w:rFonts w:cstheme="minorHAnsi"/>
          <w:color w:val="000000" w:themeColor="text1"/>
          <w:sz w:val="24"/>
          <w:szCs w:val="24"/>
          <w:lang w:val="en-ID"/>
        </w:rPr>
        <w:fldChar w:fldCharType="begin" w:fldLock="1"/>
      </w:r>
      <w:r w:rsidR="004D7E49" w:rsidRPr="001464A7">
        <w:rPr>
          <w:rFonts w:cstheme="minorHAnsi"/>
          <w:color w:val="000000" w:themeColor="text1"/>
          <w:sz w:val="24"/>
          <w:szCs w:val="24"/>
          <w:lang w:val="fi-FI"/>
        </w:rPr>
        <w:instrText>ADDIN CSL_CITATION {"citationItems":[{"id":"ITEM-1","itemData":{"DOI":"10.36418/jist.v3i1.338","ISSN":"2723-6609","abstract":"Penelitian ini bertujuan untuk mengetahui pengaruh CAR (X1),  NPL  (X2), NIM (X3), BOPO (X4), dan LDR (X5) terhadap ROA (Y) pada Bank Umum Konvensional yang terdaftar di Otoritas Jasa Keuangan. Penelitian ini dilakukan dengan metode pengumpulan dan pengolahan data laporan keuangan Bank Umum Konvensional yang terdaftar di Otoritas Jasa Keuangan periode penelitian 2016 -2020. Data laporan keuangan penelitian berupa data kuantitatif yang diperoleh melalui website resmi perusahaan dan juga website Otoritas Jasa Keuangan.  Hasil dari penelitian ini menunjukan bahwa Capital Adequacy Ratio (CAR), Net Interest Margin (NIM) dan Loan to Deposit Ratio (LDR) tidak berpengaruh terhadap Return on Asset (ROA), sedangkan Non Performing Loan (NPL) dan Operation Efficiency (BOPO), berpengaruh negatif dan signifikan terhadap Return on Asset (ROA) dan seluruh variabel independent secara bersama-sama berpengaruh terhadap variabel dependentnya.","author":[{"dropping-particle":"","family":"Anggraeni","given":"Devi","non-dropping-particle":"","parse-names":false,"suffix":""},{"dropping-particle":"","family":"Citarayani","given":"Irma","non-dropping-particle":"","parse-names":false,"suffix":""}],"container-title":"Jurnal Indonesia Sosial Teknologi","id":"ITEM-1","issue":"1","issued":{"date-parts":[["2022"]]},"page":"150-161","title":"Pengaruh CAR, NPL, NIM, BOPO, dan LDR Terhadap ROA di Bank Umum Konvensional Yang Terdaftar Pada Otoritas Jasa Keuangan Periode 2016-2020","type":"article-journal","volume":"3"},"uris":["http://www.mendeley.com/documents/?uuid=0b017f4b-281d-4622-a652-c6970ecb01d7"]}],"mendeley":{"formattedCitation":"(Anggraeni &amp; Citarayani, 2022)","plainTextFormattedCitation":"(Anggraeni &amp; Citarayani, 2022)","previouslyFormattedCitation":"(Anggraeni and Citarayani 2022)"},"properties":{"noteIndex":0},"schema":"https://github.com/citation-style-language/schema/raw/master/csl-citation.json"}</w:instrText>
      </w:r>
      <w:r w:rsidR="00BB272E">
        <w:rPr>
          <w:rFonts w:cstheme="minorHAnsi"/>
          <w:color w:val="000000" w:themeColor="text1"/>
          <w:sz w:val="24"/>
          <w:szCs w:val="24"/>
          <w:lang w:val="en-ID"/>
        </w:rPr>
        <w:fldChar w:fldCharType="separate"/>
      </w:r>
      <w:r w:rsidR="004D7E49" w:rsidRPr="001464A7">
        <w:rPr>
          <w:rFonts w:cstheme="minorHAnsi"/>
          <w:noProof/>
          <w:color w:val="000000" w:themeColor="text1"/>
          <w:sz w:val="24"/>
          <w:szCs w:val="24"/>
          <w:lang w:val="fi-FI"/>
        </w:rPr>
        <w:t>(Anggraeni &amp; Citarayani, 2022)</w:t>
      </w:r>
      <w:r w:rsidR="00BB272E">
        <w:rPr>
          <w:rFonts w:cstheme="minorHAnsi"/>
          <w:color w:val="000000" w:themeColor="text1"/>
          <w:sz w:val="24"/>
          <w:szCs w:val="24"/>
          <w:lang w:val="en-ID"/>
        </w:rPr>
        <w:fldChar w:fldCharType="end"/>
      </w:r>
      <w:r w:rsidRPr="001464A7">
        <w:rPr>
          <w:rFonts w:cstheme="minorHAnsi"/>
          <w:color w:val="000000" w:themeColor="text1"/>
          <w:sz w:val="24"/>
          <w:szCs w:val="24"/>
          <w:lang w:val="fi-FI"/>
        </w:rPr>
        <w:t xml:space="preserve"> CAR merupakan perbandingan antara modal dan aseet  tertimbang menurut risiko dimana pada Bank Indonesia diterjemahkan menjadi KPMM (Kewajiban Penyediaan Modal Minimum). Tingginya tingkat rasio </w:t>
      </w:r>
      <w:r w:rsidRPr="001464A7">
        <w:rPr>
          <w:rFonts w:cstheme="minorHAnsi"/>
          <w:i/>
          <w:iCs/>
          <w:color w:val="000000" w:themeColor="text1"/>
          <w:sz w:val="24"/>
          <w:szCs w:val="24"/>
          <w:lang w:val="fi-FI"/>
        </w:rPr>
        <w:t>Capital Adequacy Ratio</w:t>
      </w:r>
      <w:r w:rsidRPr="001464A7">
        <w:rPr>
          <w:rFonts w:cstheme="minorHAnsi"/>
          <w:color w:val="000000" w:themeColor="text1"/>
          <w:sz w:val="24"/>
          <w:szCs w:val="24"/>
          <w:lang w:val="fi-FI"/>
        </w:rPr>
        <w:t xml:space="preserve"> (CAR) menandakan bahwa tingkat kecukupan modal perusahaan perbankan tergolong tinggi sehingga manajemen bank akan leluasa dalam memaksimalkan modal yang dimiliki kemudian akan berdampak pada peluang bank untuk meningkatkan profitabilitasnya. (Ken &amp; Santioso, 2022). Dalam penelitian ini pengukuran CAR merujuk pada penelitian Serly et al., (2021) dimana CAR merupakan perbandingan antara modal dengan Aktiva Tertimbang Menurut Resiko (ATMR).</w:t>
      </w:r>
    </w:p>
    <w:p w14:paraId="67E20DBA" w14:textId="77777777" w:rsidR="002B19FE" w:rsidRPr="001464A7" w:rsidRDefault="002B19FE" w:rsidP="002B19FE">
      <w:pPr>
        <w:spacing w:after="0" w:line="240" w:lineRule="auto"/>
        <w:ind w:firstLine="720"/>
        <w:jc w:val="both"/>
        <w:rPr>
          <w:rFonts w:cstheme="minorHAnsi"/>
          <w:color w:val="000000" w:themeColor="text1"/>
          <w:sz w:val="24"/>
          <w:szCs w:val="24"/>
          <w:lang w:val="it-IT"/>
        </w:rPr>
      </w:pPr>
      <w:r w:rsidRPr="001464A7">
        <w:rPr>
          <w:rFonts w:cstheme="minorHAnsi"/>
          <w:color w:val="000000" w:themeColor="text1"/>
          <w:sz w:val="24"/>
          <w:szCs w:val="24"/>
          <w:lang w:val="fi-FI"/>
        </w:rPr>
        <w:t xml:space="preserve">Menurut Effendi et al., (2022) menjelaskan bahwa BOPO disebut juga sebagaai rasio efisiensi yang digunakan untuk mengukur kemampuan suatu manajemen bank dalam mengendalikan beban operasional bank terhadap pendapatan operasional yang diterima bank. Patarowo, Hartanto et al., (2022) mengungkapakan bahwa semakin rendah BOPO berarti semakin efisien bank tersebut dalam mengendalikan biaya operasionalnya, dengan adanya efisiensi biaya maka keuntungan atau profit yang diperoleh bank akan semakin besar. </w:t>
      </w:r>
      <w:r w:rsidRPr="001464A7">
        <w:rPr>
          <w:rFonts w:cstheme="minorHAnsi"/>
          <w:color w:val="000000" w:themeColor="text1"/>
          <w:sz w:val="24"/>
          <w:szCs w:val="24"/>
          <w:lang w:val="it-IT"/>
        </w:rPr>
        <w:t>Rasio efisiensi operasional dapat diukur dengan membandingkan biaya operasional dengan pendapatan operasional (Yulianah &amp; Aji, 2021).</w:t>
      </w:r>
    </w:p>
    <w:p w14:paraId="18C68E41" w14:textId="77777777" w:rsidR="002B19FE" w:rsidRPr="001464A7" w:rsidRDefault="002B19FE" w:rsidP="002B19FE">
      <w:pPr>
        <w:spacing w:after="0" w:line="240" w:lineRule="auto"/>
        <w:ind w:firstLine="720"/>
        <w:jc w:val="both"/>
        <w:rPr>
          <w:rFonts w:cstheme="minorHAnsi"/>
          <w:color w:val="000000" w:themeColor="text1"/>
          <w:sz w:val="24"/>
          <w:szCs w:val="24"/>
          <w:lang w:val="it-IT"/>
        </w:rPr>
      </w:pPr>
      <w:r w:rsidRPr="001464A7">
        <w:rPr>
          <w:rFonts w:cstheme="minorHAnsi"/>
          <w:i/>
          <w:iCs/>
          <w:color w:val="000000" w:themeColor="text1"/>
          <w:sz w:val="24"/>
          <w:szCs w:val="24"/>
          <w:lang w:val="it-IT"/>
        </w:rPr>
        <w:t>Net Performing Loan</w:t>
      </w:r>
      <w:r w:rsidRPr="001464A7">
        <w:rPr>
          <w:rFonts w:cstheme="minorHAnsi"/>
          <w:color w:val="000000" w:themeColor="text1"/>
          <w:sz w:val="24"/>
          <w:szCs w:val="24"/>
          <w:lang w:val="it-IT"/>
        </w:rPr>
        <w:t xml:space="preserve"> (NPL) diartikan sebagai rasio yang dapat menggambarkan kecakapan perbankan dalam memanajemen kredit bermasalah pada bank. Semakin meningkat rasio NPL maka kualitas kredit akan semakin menurun yang mengakibatkan semakin besarnya jumlah kredit yang bermasalah sehingga bisa mengakibatkan bank dalam kondisi yang bermasalah (Herdiningtyas, 2002). Maka dapat diartikan bahwa semakin meningkat rasio NPL maka profitabilitas suatu bank akan semakin rendah.</w:t>
      </w:r>
    </w:p>
    <w:p w14:paraId="152BD33E" w14:textId="5AA0E4CD" w:rsidR="002B19FE" w:rsidRPr="002B19FE" w:rsidRDefault="002B19FE" w:rsidP="002B19FE">
      <w:pPr>
        <w:spacing w:after="0" w:line="240" w:lineRule="auto"/>
        <w:ind w:firstLine="720"/>
        <w:jc w:val="both"/>
        <w:rPr>
          <w:rFonts w:cstheme="minorHAnsi"/>
          <w:color w:val="000000" w:themeColor="text1"/>
          <w:sz w:val="24"/>
          <w:szCs w:val="24"/>
          <w:lang w:val="en-ID"/>
        </w:rPr>
      </w:pPr>
      <w:r w:rsidRPr="001464A7">
        <w:rPr>
          <w:rFonts w:cstheme="minorHAnsi"/>
          <w:i/>
          <w:iCs/>
          <w:color w:val="000000" w:themeColor="text1"/>
          <w:sz w:val="24"/>
          <w:szCs w:val="24"/>
          <w:lang w:val="it-IT"/>
        </w:rPr>
        <w:t>Loan to Deposit Ratio</w:t>
      </w:r>
      <w:r w:rsidRPr="001464A7">
        <w:rPr>
          <w:rFonts w:cstheme="minorHAnsi"/>
          <w:color w:val="000000" w:themeColor="text1"/>
          <w:sz w:val="24"/>
          <w:szCs w:val="24"/>
          <w:lang w:val="it-IT"/>
        </w:rPr>
        <w:t xml:space="preserve"> (LDR) merupakan salah satu indikator kesehatan likuiditas bank. Penilaian likuiditas merupakan penilaian terhadap kemampuan bank untuk memelihara tingkat likuiditas yang memadai dan kecukupan manajemen risiko likuiditas. LDR paling sering digunakan oleh analis keuangan dalam menilai suatu kinerja bank terutama dari seluruh jumlah kredit yang diberikan oleh bank dengan dana yang diterima oleh bank</w:t>
      </w:r>
      <w:r w:rsidRPr="001464A7">
        <w:rPr>
          <w:rFonts w:cstheme="minorHAnsi"/>
          <w:i/>
          <w:iCs/>
          <w:color w:val="000000" w:themeColor="text1"/>
          <w:sz w:val="24"/>
          <w:szCs w:val="24"/>
          <w:lang w:val="it-IT"/>
        </w:rPr>
        <w:t xml:space="preserve">. </w:t>
      </w:r>
      <w:r w:rsidRPr="002B19FE">
        <w:rPr>
          <w:rFonts w:cstheme="minorHAnsi"/>
          <w:i/>
          <w:iCs/>
          <w:color w:val="000000" w:themeColor="text1"/>
          <w:sz w:val="24"/>
          <w:szCs w:val="24"/>
          <w:lang w:val="en-ID"/>
        </w:rPr>
        <w:t>Loan To Deposit Ratio</w:t>
      </w:r>
      <w:r w:rsidRPr="002B19FE">
        <w:rPr>
          <w:rFonts w:cstheme="minorHAnsi"/>
          <w:color w:val="000000" w:themeColor="text1"/>
          <w:sz w:val="24"/>
          <w:szCs w:val="24"/>
          <w:lang w:val="en-ID"/>
        </w:rPr>
        <w:t xml:space="preserve"> (LDR) </w:t>
      </w:r>
      <w:proofErr w:type="spellStart"/>
      <w:r w:rsidRPr="002B19FE">
        <w:rPr>
          <w:rFonts w:cstheme="minorHAnsi"/>
          <w:color w:val="000000" w:themeColor="text1"/>
          <w:sz w:val="24"/>
          <w:szCs w:val="24"/>
          <w:lang w:val="en-ID"/>
        </w:rPr>
        <w:t>dikenal</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sebagai</w:t>
      </w:r>
      <w:proofErr w:type="spellEnd"/>
      <w:r w:rsidRPr="002B19FE">
        <w:rPr>
          <w:rFonts w:cstheme="minorHAnsi"/>
          <w:color w:val="000000" w:themeColor="text1"/>
          <w:sz w:val="24"/>
          <w:szCs w:val="24"/>
          <w:lang w:val="en-ID"/>
        </w:rPr>
        <w:t xml:space="preserve"> salah </w:t>
      </w:r>
      <w:proofErr w:type="spellStart"/>
      <w:r w:rsidRPr="002B19FE">
        <w:rPr>
          <w:rFonts w:cstheme="minorHAnsi"/>
          <w:color w:val="000000" w:themeColor="text1"/>
          <w:sz w:val="24"/>
          <w:szCs w:val="24"/>
          <w:lang w:val="en-ID"/>
        </w:rPr>
        <w:t>satu</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cara</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untuk</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mengukur</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tingkat</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likuiditas</w:t>
      </w:r>
      <w:proofErr w:type="spellEnd"/>
      <w:r w:rsidRPr="002B19FE">
        <w:rPr>
          <w:rFonts w:cstheme="minorHAnsi"/>
          <w:color w:val="000000" w:themeColor="text1"/>
          <w:sz w:val="24"/>
          <w:szCs w:val="24"/>
          <w:lang w:val="en-ID"/>
        </w:rPr>
        <w:t xml:space="preserve"> bank. </w:t>
      </w:r>
      <w:proofErr w:type="spellStart"/>
      <w:r w:rsidRPr="002B19FE">
        <w:rPr>
          <w:rFonts w:cstheme="minorHAnsi"/>
          <w:color w:val="000000" w:themeColor="text1"/>
          <w:sz w:val="24"/>
          <w:szCs w:val="24"/>
          <w:lang w:val="en-ID"/>
        </w:rPr>
        <w:t>Semakin</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tinggi</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angkanya</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semakin</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tidak</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likuiditas</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posisi</w:t>
      </w:r>
      <w:proofErr w:type="spellEnd"/>
      <w:r w:rsidRPr="002B19FE">
        <w:rPr>
          <w:rFonts w:cstheme="minorHAnsi"/>
          <w:color w:val="000000" w:themeColor="text1"/>
          <w:sz w:val="24"/>
          <w:szCs w:val="24"/>
          <w:lang w:val="en-ID"/>
        </w:rPr>
        <w:t xml:space="preserve"> bank yang </w:t>
      </w:r>
      <w:proofErr w:type="spellStart"/>
      <w:r w:rsidRPr="002B19FE">
        <w:rPr>
          <w:rFonts w:cstheme="minorHAnsi"/>
          <w:color w:val="000000" w:themeColor="text1"/>
          <w:sz w:val="24"/>
          <w:szCs w:val="24"/>
          <w:lang w:val="en-ID"/>
        </w:rPr>
        <w:t>bersangkutan</w:t>
      </w:r>
      <w:proofErr w:type="spellEnd"/>
      <w:r w:rsidRPr="002B19FE">
        <w:rPr>
          <w:rFonts w:cstheme="minorHAnsi"/>
          <w:color w:val="000000" w:themeColor="text1"/>
          <w:sz w:val="24"/>
          <w:szCs w:val="24"/>
          <w:lang w:val="en-ID"/>
        </w:rPr>
        <w:t xml:space="preserve">. Hal </w:t>
      </w:r>
      <w:proofErr w:type="spellStart"/>
      <w:r w:rsidRPr="002B19FE">
        <w:rPr>
          <w:rFonts w:cstheme="minorHAnsi"/>
          <w:color w:val="000000" w:themeColor="text1"/>
          <w:sz w:val="24"/>
          <w:szCs w:val="24"/>
          <w:lang w:val="en-ID"/>
        </w:rPr>
        <w:t>ini</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dapat</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terjadi</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karena</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pinjaman</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tidak</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hanya</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dibiayai</w:t>
      </w:r>
      <w:proofErr w:type="spellEnd"/>
      <w:r w:rsidRPr="002B19FE">
        <w:rPr>
          <w:rFonts w:cstheme="minorHAnsi"/>
          <w:color w:val="000000" w:themeColor="text1"/>
          <w:sz w:val="24"/>
          <w:szCs w:val="24"/>
          <w:lang w:val="en-ID"/>
        </w:rPr>
        <w:t xml:space="preserve"> oleh </w:t>
      </w:r>
      <w:proofErr w:type="spellStart"/>
      <w:r w:rsidRPr="002B19FE">
        <w:rPr>
          <w:rFonts w:cstheme="minorHAnsi"/>
          <w:i/>
          <w:iCs/>
          <w:color w:val="000000" w:themeColor="text1"/>
          <w:sz w:val="24"/>
          <w:szCs w:val="24"/>
          <w:lang w:val="en-ID"/>
        </w:rPr>
        <w:t>deposito</w:t>
      </w:r>
      <w:proofErr w:type="spellEnd"/>
      <w:r w:rsidRPr="002B19FE">
        <w:rPr>
          <w:rFonts w:cstheme="minorHAnsi"/>
          <w:i/>
          <w:iCs/>
          <w:color w:val="000000" w:themeColor="text1"/>
          <w:sz w:val="24"/>
          <w:szCs w:val="24"/>
          <w:lang w:val="en-ID"/>
        </w:rPr>
        <w:t>,</w:t>
      </w:r>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tetapi</w:t>
      </w:r>
      <w:proofErr w:type="spellEnd"/>
      <w:r w:rsidRPr="002B19FE">
        <w:rPr>
          <w:rFonts w:cstheme="minorHAnsi"/>
          <w:color w:val="000000" w:themeColor="text1"/>
          <w:sz w:val="24"/>
          <w:szCs w:val="24"/>
          <w:lang w:val="en-ID"/>
        </w:rPr>
        <w:t xml:space="preserve"> juga dana </w:t>
      </w:r>
      <w:proofErr w:type="spellStart"/>
      <w:r w:rsidRPr="002B19FE">
        <w:rPr>
          <w:rFonts w:cstheme="minorHAnsi"/>
          <w:color w:val="000000" w:themeColor="text1"/>
          <w:sz w:val="24"/>
          <w:szCs w:val="24"/>
          <w:lang w:val="en-ID"/>
        </w:rPr>
        <w:t>dari</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rekening</w:t>
      </w:r>
      <w:proofErr w:type="spellEnd"/>
      <w:r w:rsidRPr="002B19FE">
        <w:rPr>
          <w:rFonts w:cstheme="minorHAnsi"/>
          <w:color w:val="000000" w:themeColor="text1"/>
          <w:sz w:val="24"/>
          <w:szCs w:val="24"/>
          <w:lang w:val="en-ID"/>
        </w:rPr>
        <w:t xml:space="preserve"> </w:t>
      </w:r>
      <w:r w:rsidRPr="002B19FE">
        <w:rPr>
          <w:rFonts w:cstheme="minorHAnsi"/>
          <w:i/>
          <w:iCs/>
          <w:color w:val="000000" w:themeColor="text1"/>
          <w:sz w:val="24"/>
          <w:szCs w:val="24"/>
          <w:lang w:val="en-ID"/>
        </w:rPr>
        <w:t>giro.</w:t>
      </w:r>
      <w:r w:rsidRPr="002B19FE">
        <w:rPr>
          <w:rFonts w:cstheme="minorHAnsi"/>
          <w:color w:val="000000" w:themeColor="text1"/>
          <w:sz w:val="24"/>
          <w:szCs w:val="24"/>
          <w:lang w:val="en-ID"/>
        </w:rPr>
        <w:t xml:space="preserve"> Sifat </w:t>
      </w:r>
      <w:proofErr w:type="spellStart"/>
      <w:r w:rsidRPr="002B19FE">
        <w:rPr>
          <w:rFonts w:cstheme="minorHAnsi"/>
          <w:color w:val="000000" w:themeColor="text1"/>
          <w:sz w:val="24"/>
          <w:szCs w:val="24"/>
          <w:lang w:val="en-ID"/>
        </w:rPr>
        <w:t>dari</w:t>
      </w:r>
      <w:proofErr w:type="spellEnd"/>
      <w:r w:rsidRPr="002B19FE">
        <w:rPr>
          <w:rFonts w:cstheme="minorHAnsi"/>
          <w:color w:val="000000" w:themeColor="text1"/>
          <w:sz w:val="24"/>
          <w:szCs w:val="24"/>
          <w:lang w:val="en-ID"/>
        </w:rPr>
        <w:t xml:space="preserve"> </w:t>
      </w:r>
      <w:r w:rsidRPr="002B19FE">
        <w:rPr>
          <w:rFonts w:cstheme="minorHAnsi"/>
          <w:i/>
          <w:iCs/>
          <w:color w:val="000000" w:themeColor="text1"/>
          <w:sz w:val="24"/>
          <w:szCs w:val="24"/>
          <w:lang w:val="en-ID"/>
        </w:rPr>
        <w:t xml:space="preserve">giro </w:t>
      </w:r>
      <w:proofErr w:type="spellStart"/>
      <w:r w:rsidRPr="002B19FE">
        <w:rPr>
          <w:rFonts w:cstheme="minorHAnsi"/>
          <w:color w:val="000000" w:themeColor="text1"/>
          <w:sz w:val="24"/>
          <w:szCs w:val="24"/>
          <w:lang w:val="en-ID"/>
        </w:rPr>
        <w:t>dapat</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ditarik</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kapan</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saja</w:t>
      </w:r>
      <w:proofErr w:type="spellEnd"/>
      <w:r w:rsidRPr="002B19FE">
        <w:rPr>
          <w:rFonts w:cstheme="minorHAnsi"/>
          <w:color w:val="000000" w:themeColor="text1"/>
          <w:sz w:val="24"/>
          <w:szCs w:val="24"/>
          <w:lang w:val="en-ID"/>
        </w:rPr>
        <w:t xml:space="preserve"> oleh </w:t>
      </w:r>
      <w:proofErr w:type="spellStart"/>
      <w:r w:rsidRPr="002B19FE">
        <w:rPr>
          <w:rFonts w:cstheme="minorHAnsi"/>
          <w:color w:val="000000" w:themeColor="text1"/>
          <w:sz w:val="24"/>
          <w:szCs w:val="24"/>
          <w:lang w:val="en-ID"/>
        </w:rPr>
        <w:t>pemilik</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dapat</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menghasilkan</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likuiditas</w:t>
      </w:r>
      <w:proofErr w:type="spellEnd"/>
      <w:r w:rsidRPr="002B19FE">
        <w:rPr>
          <w:rFonts w:cstheme="minorHAnsi"/>
          <w:color w:val="000000" w:themeColor="text1"/>
          <w:sz w:val="24"/>
          <w:szCs w:val="24"/>
          <w:lang w:val="en-ID"/>
        </w:rPr>
        <w:t xml:space="preserve"> yang </w:t>
      </w:r>
      <w:proofErr w:type="spellStart"/>
      <w:r w:rsidRPr="002B19FE">
        <w:rPr>
          <w:rFonts w:cstheme="minorHAnsi"/>
          <w:color w:val="000000" w:themeColor="text1"/>
          <w:sz w:val="24"/>
          <w:szCs w:val="24"/>
          <w:lang w:val="en-ID"/>
        </w:rPr>
        <w:t>lebih</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tinggi</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dari</w:t>
      </w:r>
      <w:proofErr w:type="spellEnd"/>
      <w:r w:rsidRPr="002B19FE">
        <w:rPr>
          <w:rFonts w:cstheme="minorHAnsi"/>
          <w:color w:val="000000" w:themeColor="text1"/>
          <w:sz w:val="24"/>
          <w:szCs w:val="24"/>
          <w:lang w:val="en-ID"/>
        </w:rPr>
        <w:t xml:space="preserve"> bank </w:t>
      </w:r>
      <w:proofErr w:type="spellStart"/>
      <w:r w:rsidRPr="002B19FE">
        <w:rPr>
          <w:rFonts w:cstheme="minorHAnsi"/>
          <w:color w:val="000000" w:themeColor="text1"/>
          <w:sz w:val="24"/>
          <w:szCs w:val="24"/>
          <w:lang w:val="en-ID"/>
        </w:rPr>
        <w:t>karena</w:t>
      </w:r>
      <w:proofErr w:type="spellEnd"/>
      <w:r w:rsidRPr="002B19FE">
        <w:rPr>
          <w:rFonts w:cstheme="minorHAnsi"/>
          <w:color w:val="000000" w:themeColor="text1"/>
          <w:sz w:val="24"/>
          <w:szCs w:val="24"/>
          <w:lang w:val="en-ID"/>
        </w:rPr>
        <w:t xml:space="preserve"> dana </w:t>
      </w:r>
      <w:proofErr w:type="spellStart"/>
      <w:r w:rsidRPr="002B19FE">
        <w:rPr>
          <w:rFonts w:cstheme="minorHAnsi"/>
          <w:color w:val="000000" w:themeColor="text1"/>
          <w:sz w:val="24"/>
          <w:szCs w:val="24"/>
          <w:lang w:val="en-ID"/>
        </w:rPr>
        <w:t>masih</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tertanam</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dalam</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pinjaman</w:t>
      </w:r>
      <w:proofErr w:type="spellEnd"/>
      <w:r w:rsidRPr="002B19FE">
        <w:rPr>
          <w:rFonts w:cstheme="minorHAnsi"/>
          <w:color w:val="000000" w:themeColor="text1"/>
          <w:sz w:val="24"/>
          <w:szCs w:val="24"/>
          <w:lang w:val="en-ID"/>
        </w:rPr>
        <w:t xml:space="preserve"> yang </w:t>
      </w:r>
      <w:proofErr w:type="spellStart"/>
      <w:r w:rsidRPr="002B19FE">
        <w:rPr>
          <w:rFonts w:cstheme="minorHAnsi"/>
          <w:color w:val="000000" w:themeColor="text1"/>
          <w:sz w:val="24"/>
          <w:szCs w:val="24"/>
          <w:lang w:val="en-ID"/>
        </w:rPr>
        <w:t>belum</w:t>
      </w:r>
      <w:proofErr w:type="spellEnd"/>
      <w:r w:rsidRPr="002B19FE">
        <w:rPr>
          <w:rFonts w:cstheme="minorHAnsi"/>
          <w:color w:val="000000" w:themeColor="text1"/>
          <w:sz w:val="24"/>
          <w:szCs w:val="24"/>
          <w:lang w:val="en-ID"/>
        </w:rPr>
        <w:t xml:space="preserve"> </w:t>
      </w:r>
      <w:proofErr w:type="spellStart"/>
      <w:r w:rsidRPr="002B19FE">
        <w:rPr>
          <w:rFonts w:cstheme="minorHAnsi"/>
          <w:color w:val="000000" w:themeColor="text1"/>
          <w:sz w:val="24"/>
          <w:szCs w:val="24"/>
          <w:lang w:val="en-ID"/>
        </w:rPr>
        <w:t>jatuh</w:t>
      </w:r>
      <w:proofErr w:type="spellEnd"/>
      <w:r w:rsidRPr="002B19FE">
        <w:rPr>
          <w:rFonts w:cstheme="minorHAnsi"/>
          <w:color w:val="000000" w:themeColor="text1"/>
          <w:sz w:val="24"/>
          <w:szCs w:val="24"/>
          <w:lang w:val="en-ID"/>
        </w:rPr>
        <w:t xml:space="preserve"> tempo </w:t>
      </w:r>
      <w:r w:rsidRPr="002B19FE">
        <w:rPr>
          <w:rFonts w:cstheme="minorHAnsi"/>
          <w:color w:val="000000" w:themeColor="text1"/>
          <w:sz w:val="24"/>
          <w:szCs w:val="24"/>
          <w:lang w:val="en-ID"/>
        </w:rPr>
        <w:fldChar w:fldCharType="begin" w:fldLock="1"/>
      </w:r>
      <w:r w:rsidR="004D7E49">
        <w:rPr>
          <w:rFonts w:cstheme="minorHAnsi"/>
          <w:color w:val="000000" w:themeColor="text1"/>
          <w:sz w:val="24"/>
          <w:szCs w:val="24"/>
          <w:lang w:val="en-ID"/>
        </w:rPr>
        <w:instrText>ADDIN CSL_CITATION {"citationItems":[{"id":"ITEM-1","itemData":{"DOI":"10.57235/mantap.v2i2.3521","ISSN":"3025-7794","abstract":"Tujuan dari penelitian ini untuk mengetahui Non Performing Loan (NPL) berpengaruh terhadap Return On Asset (ROA), mengetahui Loan to Deposit Ratio (LDR) berpengaruh terhadap Return On Asset (ROA), mengetahui pengaruh Non Performing Loan (NPL) dan Loan to Deposit Ratio (LDR) secara simultan terhadap Return On Asset (ROA). Jenis dalam penelitian ini menggunakan data sekunder dan metode yang digunakan adalah metode deskriptif kuantitatif serta menggunakan analisis statistik. Populasi data yang digunakan dalam penelitian ini adalah seluruh laporan keuangan PT Bank Negara Indonesia, Tbk periode 2014 - 2023. Sementara sampel yang digunakan dalam penelitian ini adalah neraca dan laporan laba rugi. Pengolahan data yang digunakan dalam penelitian ini adalah SPSS Versi 22. Berdasarkan hasil penelitian hasil uji t antara Non Performing Loan (NPL) terhadap Return On Asset (ROA), maka diperoleh t tabel sebesar 2,306 jadi dapat disimpulkan bahwa t hitung t tabel yaitu -4,915 2,306 dengan nilai signifikan 0,002 0,05 yang artinya secara parsial Non Performing Loan (NPL) berpengaruh negatif terhadap Return On Asset (ROA). Sedangkan hasil uji t antara Loan to Deposit Ratio (LDR) terhadap Return On Asset (ROA), maka diperoleh t tabel sebesar 2,306 jadi dapat disimpulkan bahwa t hitung t tabel yaitu 0,010 2,306 dengan signifikan 0,992 0,05 yang artinya secara parsial Loan to Deposit Ratio (LDR) tidak berpengaruh terhadap Return On Asset (ROA). Dan hasil penelitian uji f yang diperoleh dari nilai f hitung sebesar 14,119 f-tabel sebesar 5,32 dengan nilai signifikan 0,003 0,05 yang artinya terdapat pengaruh Non Performing Loan (NPL) dan Loan to Deposit Ratio (LDR) secara simultan terhadap Return On Asset (ROA). Nilai Koefisien Determinasi menunjukkan bahwa Non Performing Loan (NPL) dan Loan to Deposit Ratio (LDR) dengan menjelaskan Return On Asset (ROA) sebesar 80,1% sedangkan sisanya 19,9% yang dipengaruhi oleh beberapa faktor lainnya yang tidak diteliti dalam penelitian ini.","author":[{"dropping-particle":"","family":"Azzahra","given":"Nazla","non-dropping-particle":"","parse-names":false,"suffix":""},{"dropping-particle":"","family":"Fadli","given":"Achmad Agus Yasin","non-dropping-particle":"","parse-names":false,"suffix":""}],"container-title":"MANTAP: Journal of Management Accounting, Tax and Production","id":"ITEM-1","issue":"2","issued":{"date-parts":[["2024"]]},"page":"1025-1039","title":"Pengaruh Rasio Non Performing Loan (NPL) dan Loan to Deposit Ratio (LDR) Terhadap Return on Asset (ROA) pada PT Bank Negara Indonesia Tbk Periode 2014-2023","type":"article-journal","volume":"2"},"uris":["http://www.mendeley.com/documents/?uuid=59b09329-4d75-4ef9-8d31-bddcff2c6c8f"]}],"mendeley":{"formattedCitation":"(Azzahra &amp; Fadli, 2024)","plainTextFormattedCitation":"(Azzahra &amp; Fadli, 2024)","previouslyFormattedCitation":"(Azzahra and Fadli 2024)"},"properties":{"noteIndex":0},"schema":"https://github.com/citation-style-language/schema/raw/master/csl-citation.json"}</w:instrText>
      </w:r>
      <w:r w:rsidRPr="002B19FE">
        <w:rPr>
          <w:rFonts w:cstheme="minorHAnsi"/>
          <w:color w:val="000000" w:themeColor="text1"/>
          <w:sz w:val="24"/>
          <w:szCs w:val="24"/>
          <w:lang w:val="en-ID"/>
        </w:rPr>
        <w:fldChar w:fldCharType="separate"/>
      </w:r>
      <w:r w:rsidR="004D7E49" w:rsidRPr="004D7E49">
        <w:rPr>
          <w:rFonts w:cstheme="minorHAnsi"/>
          <w:noProof/>
          <w:color w:val="000000" w:themeColor="text1"/>
          <w:sz w:val="24"/>
          <w:szCs w:val="24"/>
          <w:lang w:val="en-ID"/>
        </w:rPr>
        <w:t>(Azzahra &amp; Fadli, 2024)</w:t>
      </w:r>
      <w:r w:rsidRPr="002B19FE">
        <w:rPr>
          <w:rFonts w:cstheme="minorHAnsi"/>
          <w:color w:val="000000" w:themeColor="text1"/>
          <w:sz w:val="24"/>
          <w:szCs w:val="24"/>
          <w:lang w:val="en-ID"/>
        </w:rPr>
        <w:fldChar w:fldCharType="end"/>
      </w:r>
      <w:r w:rsidRPr="002B19FE">
        <w:rPr>
          <w:rFonts w:cstheme="minorHAnsi"/>
          <w:color w:val="000000" w:themeColor="text1"/>
          <w:sz w:val="24"/>
          <w:szCs w:val="24"/>
          <w:lang w:val="en-ID"/>
        </w:rPr>
        <w:t>.</w:t>
      </w:r>
    </w:p>
    <w:p w14:paraId="43E6136A" w14:textId="04A81B6D" w:rsidR="009E2FD8" w:rsidRPr="009E2FD8" w:rsidRDefault="002B19FE" w:rsidP="009E2FD8">
      <w:pPr>
        <w:spacing w:after="0" w:line="240" w:lineRule="auto"/>
        <w:ind w:firstLine="720"/>
        <w:jc w:val="both"/>
        <w:rPr>
          <w:rFonts w:cstheme="minorHAnsi"/>
          <w:b/>
          <w:bCs/>
          <w:i/>
          <w:iCs/>
          <w:color w:val="000000" w:themeColor="text1"/>
          <w:sz w:val="24"/>
          <w:szCs w:val="24"/>
          <w:lang w:val="en-ID"/>
        </w:rPr>
      </w:pPr>
      <w:proofErr w:type="spellStart"/>
      <w:r>
        <w:rPr>
          <w:rFonts w:cstheme="minorHAnsi"/>
          <w:color w:val="000000" w:themeColor="text1"/>
          <w:sz w:val="24"/>
          <w:szCs w:val="24"/>
          <w:lang w:val="en-ID"/>
        </w:rPr>
        <w:t>Berdasarkan</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latar</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belakang</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diatas</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maka</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masalah</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dalam</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penelitian</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ini</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dapat</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dirumuskan</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sebagai</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berikut</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apakah</w:t>
      </w:r>
      <w:proofErr w:type="spellEnd"/>
      <w:r>
        <w:rPr>
          <w:rFonts w:cstheme="minorHAnsi"/>
          <w:color w:val="000000" w:themeColor="text1"/>
          <w:sz w:val="24"/>
          <w:szCs w:val="24"/>
          <w:lang w:val="en-ID"/>
        </w:rPr>
        <w:t xml:space="preserve"> </w:t>
      </w:r>
      <w:r w:rsidRPr="002B19FE">
        <w:rPr>
          <w:rFonts w:cstheme="minorHAnsi"/>
          <w:i/>
          <w:iCs/>
          <w:color w:val="000000" w:themeColor="text1"/>
          <w:sz w:val="24"/>
          <w:szCs w:val="24"/>
          <w:lang w:val="en-ID"/>
        </w:rPr>
        <w:t>Capital Adequacy Ratio</w:t>
      </w:r>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Biaya</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Operasional</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Pendapatan</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Operasional</w:t>
      </w:r>
      <w:proofErr w:type="spellEnd"/>
      <w:r>
        <w:rPr>
          <w:rFonts w:cstheme="minorHAnsi"/>
          <w:color w:val="000000" w:themeColor="text1"/>
          <w:sz w:val="24"/>
          <w:szCs w:val="24"/>
          <w:lang w:val="en-ID"/>
        </w:rPr>
        <w:t xml:space="preserve">, </w:t>
      </w:r>
      <w:r w:rsidRPr="002B19FE">
        <w:rPr>
          <w:rFonts w:cstheme="minorHAnsi"/>
          <w:i/>
          <w:iCs/>
          <w:color w:val="000000" w:themeColor="text1"/>
          <w:sz w:val="24"/>
          <w:szCs w:val="24"/>
          <w:lang w:val="en-ID"/>
        </w:rPr>
        <w:t xml:space="preserve">Non </w:t>
      </w:r>
      <w:proofErr w:type="spellStart"/>
      <w:r w:rsidRPr="002B19FE">
        <w:rPr>
          <w:rFonts w:cstheme="minorHAnsi"/>
          <w:i/>
          <w:iCs/>
          <w:color w:val="000000" w:themeColor="text1"/>
          <w:sz w:val="24"/>
          <w:szCs w:val="24"/>
          <w:lang w:val="en-ID"/>
        </w:rPr>
        <w:t>Perfoming</w:t>
      </w:r>
      <w:proofErr w:type="spellEnd"/>
      <w:r w:rsidRPr="002B19FE">
        <w:rPr>
          <w:rFonts w:cstheme="minorHAnsi"/>
          <w:i/>
          <w:iCs/>
          <w:color w:val="000000" w:themeColor="text1"/>
          <w:sz w:val="24"/>
          <w:szCs w:val="24"/>
          <w:lang w:val="en-ID"/>
        </w:rPr>
        <w:t xml:space="preserve"> Loan</w:t>
      </w:r>
      <w:r>
        <w:rPr>
          <w:rFonts w:cstheme="minorHAnsi"/>
          <w:color w:val="000000" w:themeColor="text1"/>
          <w:sz w:val="24"/>
          <w:szCs w:val="24"/>
          <w:lang w:val="en-ID"/>
        </w:rPr>
        <w:t xml:space="preserve">, dan </w:t>
      </w:r>
      <w:r w:rsidRPr="002B19FE">
        <w:rPr>
          <w:rFonts w:cstheme="minorHAnsi"/>
          <w:i/>
          <w:iCs/>
          <w:color w:val="000000" w:themeColor="text1"/>
          <w:sz w:val="24"/>
          <w:szCs w:val="24"/>
          <w:lang w:val="en-ID"/>
        </w:rPr>
        <w:t>Loan to Deposit Ratio</w:t>
      </w:r>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berpengaruh</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terhadap</w:t>
      </w:r>
      <w:proofErr w:type="spellEnd"/>
      <w:r>
        <w:rPr>
          <w:rFonts w:cstheme="minorHAnsi"/>
          <w:color w:val="000000" w:themeColor="text1"/>
          <w:sz w:val="24"/>
          <w:szCs w:val="24"/>
          <w:lang w:val="en-ID"/>
        </w:rPr>
        <w:t xml:space="preserve"> </w:t>
      </w:r>
      <w:r w:rsidRPr="0021494F">
        <w:rPr>
          <w:rFonts w:cstheme="minorHAnsi"/>
          <w:i/>
          <w:iCs/>
          <w:color w:val="000000" w:themeColor="text1"/>
          <w:sz w:val="24"/>
          <w:szCs w:val="24"/>
          <w:lang w:val="en-ID"/>
        </w:rPr>
        <w:t xml:space="preserve">Return </w:t>
      </w:r>
      <w:proofErr w:type="gramStart"/>
      <w:r w:rsidRPr="0021494F">
        <w:rPr>
          <w:rFonts w:cstheme="minorHAnsi"/>
          <w:i/>
          <w:iCs/>
          <w:color w:val="000000" w:themeColor="text1"/>
          <w:sz w:val="24"/>
          <w:szCs w:val="24"/>
          <w:lang w:val="en-ID"/>
        </w:rPr>
        <w:t>On</w:t>
      </w:r>
      <w:proofErr w:type="gramEnd"/>
      <w:r w:rsidRPr="0021494F">
        <w:rPr>
          <w:rFonts w:cstheme="minorHAnsi"/>
          <w:i/>
          <w:iCs/>
          <w:color w:val="000000" w:themeColor="text1"/>
          <w:sz w:val="24"/>
          <w:szCs w:val="24"/>
          <w:lang w:val="en-ID"/>
        </w:rPr>
        <w:t xml:space="preserve"> Asset</w:t>
      </w:r>
      <w:r w:rsidR="009E2FD8" w:rsidRPr="009E2FD8">
        <w:rPr>
          <w:rFonts w:cstheme="minorHAnsi"/>
          <w:color w:val="000000" w:themeColor="text1"/>
          <w:sz w:val="24"/>
          <w:szCs w:val="24"/>
          <w:lang w:val="en-ID"/>
        </w:rPr>
        <w:t>.</w:t>
      </w:r>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Sedangkan</w:t>
      </w:r>
      <w:proofErr w:type="spellEnd"/>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tujuan</w:t>
      </w:r>
      <w:proofErr w:type="spellEnd"/>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dari</w:t>
      </w:r>
      <w:proofErr w:type="spellEnd"/>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penelitian</w:t>
      </w:r>
      <w:proofErr w:type="spellEnd"/>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iniadalah</w:t>
      </w:r>
      <w:proofErr w:type="spellEnd"/>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untuk</w:t>
      </w:r>
      <w:proofErr w:type="spellEnd"/>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menguji</w:t>
      </w:r>
      <w:proofErr w:type="spellEnd"/>
      <w:r w:rsidR="0021494F">
        <w:rPr>
          <w:rFonts w:cstheme="minorHAnsi"/>
          <w:color w:val="000000" w:themeColor="text1"/>
          <w:sz w:val="24"/>
          <w:szCs w:val="24"/>
          <w:lang w:val="en-ID"/>
        </w:rPr>
        <w:t xml:space="preserve"> dan </w:t>
      </w:r>
      <w:proofErr w:type="spellStart"/>
      <w:r w:rsidR="0021494F">
        <w:rPr>
          <w:rFonts w:cstheme="minorHAnsi"/>
          <w:color w:val="000000" w:themeColor="text1"/>
          <w:sz w:val="24"/>
          <w:szCs w:val="24"/>
          <w:lang w:val="en-ID"/>
        </w:rPr>
        <w:t>menganalisis</w:t>
      </w:r>
      <w:proofErr w:type="spellEnd"/>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pengaruh</w:t>
      </w:r>
      <w:proofErr w:type="spellEnd"/>
      <w:r w:rsidR="0021494F">
        <w:rPr>
          <w:rFonts w:cstheme="minorHAnsi"/>
          <w:color w:val="000000" w:themeColor="text1"/>
          <w:sz w:val="24"/>
          <w:szCs w:val="24"/>
          <w:lang w:val="en-ID"/>
        </w:rPr>
        <w:t xml:space="preserve"> </w:t>
      </w:r>
      <w:r w:rsidR="0021494F" w:rsidRPr="0021494F">
        <w:rPr>
          <w:rFonts w:cstheme="minorHAnsi"/>
          <w:i/>
          <w:iCs/>
          <w:color w:val="000000" w:themeColor="text1"/>
          <w:sz w:val="24"/>
          <w:szCs w:val="24"/>
          <w:lang w:val="en-ID"/>
        </w:rPr>
        <w:t xml:space="preserve">Capital Adequacy Ratio, </w:t>
      </w:r>
      <w:proofErr w:type="spellStart"/>
      <w:r w:rsidR="0021494F" w:rsidRPr="0021494F">
        <w:rPr>
          <w:rFonts w:cstheme="minorHAnsi"/>
          <w:color w:val="000000" w:themeColor="text1"/>
          <w:sz w:val="24"/>
          <w:szCs w:val="24"/>
          <w:lang w:val="en-ID"/>
        </w:rPr>
        <w:t>Biaya</w:t>
      </w:r>
      <w:proofErr w:type="spellEnd"/>
      <w:r w:rsidR="0021494F" w:rsidRPr="0021494F">
        <w:rPr>
          <w:rFonts w:cstheme="minorHAnsi"/>
          <w:color w:val="000000" w:themeColor="text1"/>
          <w:sz w:val="24"/>
          <w:szCs w:val="24"/>
          <w:lang w:val="en-ID"/>
        </w:rPr>
        <w:t xml:space="preserve"> </w:t>
      </w:r>
      <w:proofErr w:type="spellStart"/>
      <w:r w:rsidR="0021494F" w:rsidRPr="0021494F">
        <w:rPr>
          <w:rFonts w:cstheme="minorHAnsi"/>
          <w:color w:val="000000" w:themeColor="text1"/>
          <w:sz w:val="24"/>
          <w:szCs w:val="24"/>
          <w:lang w:val="en-ID"/>
        </w:rPr>
        <w:t>Operasional</w:t>
      </w:r>
      <w:proofErr w:type="spellEnd"/>
      <w:r w:rsidR="0021494F" w:rsidRPr="0021494F">
        <w:rPr>
          <w:rFonts w:cstheme="minorHAnsi"/>
          <w:color w:val="000000" w:themeColor="text1"/>
          <w:sz w:val="24"/>
          <w:szCs w:val="24"/>
          <w:lang w:val="en-ID"/>
        </w:rPr>
        <w:t xml:space="preserve"> </w:t>
      </w:r>
      <w:proofErr w:type="spellStart"/>
      <w:r w:rsidR="0021494F" w:rsidRPr="0021494F">
        <w:rPr>
          <w:rFonts w:cstheme="minorHAnsi"/>
          <w:color w:val="000000" w:themeColor="text1"/>
          <w:sz w:val="24"/>
          <w:szCs w:val="24"/>
          <w:lang w:val="en-ID"/>
        </w:rPr>
        <w:t>Pendapatan</w:t>
      </w:r>
      <w:proofErr w:type="spellEnd"/>
      <w:r w:rsidR="0021494F" w:rsidRPr="0021494F">
        <w:rPr>
          <w:rFonts w:cstheme="minorHAnsi"/>
          <w:color w:val="000000" w:themeColor="text1"/>
          <w:sz w:val="24"/>
          <w:szCs w:val="24"/>
          <w:lang w:val="en-ID"/>
        </w:rPr>
        <w:t xml:space="preserve"> </w:t>
      </w:r>
      <w:proofErr w:type="spellStart"/>
      <w:r w:rsidR="0021494F" w:rsidRPr="0021494F">
        <w:rPr>
          <w:rFonts w:cstheme="minorHAnsi"/>
          <w:color w:val="000000" w:themeColor="text1"/>
          <w:sz w:val="24"/>
          <w:szCs w:val="24"/>
          <w:lang w:val="en-ID"/>
        </w:rPr>
        <w:t>Operasional</w:t>
      </w:r>
      <w:proofErr w:type="spellEnd"/>
      <w:r w:rsidR="0021494F" w:rsidRPr="0021494F">
        <w:rPr>
          <w:rFonts w:cstheme="minorHAnsi"/>
          <w:i/>
          <w:iCs/>
          <w:color w:val="000000" w:themeColor="text1"/>
          <w:sz w:val="24"/>
          <w:szCs w:val="24"/>
          <w:lang w:val="en-ID"/>
        </w:rPr>
        <w:t xml:space="preserve">, Non </w:t>
      </w:r>
      <w:proofErr w:type="spellStart"/>
      <w:r w:rsidR="0021494F" w:rsidRPr="0021494F">
        <w:rPr>
          <w:rFonts w:cstheme="minorHAnsi"/>
          <w:i/>
          <w:iCs/>
          <w:color w:val="000000" w:themeColor="text1"/>
          <w:sz w:val="24"/>
          <w:szCs w:val="24"/>
          <w:lang w:val="en-ID"/>
        </w:rPr>
        <w:t>Perfoming</w:t>
      </w:r>
      <w:proofErr w:type="spellEnd"/>
      <w:r w:rsidR="0021494F" w:rsidRPr="0021494F">
        <w:rPr>
          <w:rFonts w:cstheme="minorHAnsi"/>
          <w:i/>
          <w:iCs/>
          <w:color w:val="000000" w:themeColor="text1"/>
          <w:sz w:val="24"/>
          <w:szCs w:val="24"/>
          <w:lang w:val="en-ID"/>
        </w:rPr>
        <w:t xml:space="preserve"> Laon, </w:t>
      </w:r>
      <w:r w:rsidR="0021494F" w:rsidRPr="0021494F">
        <w:rPr>
          <w:rFonts w:cstheme="minorHAnsi"/>
          <w:color w:val="000000" w:themeColor="text1"/>
          <w:sz w:val="24"/>
          <w:szCs w:val="24"/>
          <w:lang w:val="en-ID"/>
        </w:rPr>
        <w:t>dan</w:t>
      </w:r>
      <w:r w:rsidR="0021494F" w:rsidRPr="0021494F">
        <w:rPr>
          <w:rFonts w:cstheme="minorHAnsi"/>
          <w:i/>
          <w:iCs/>
          <w:color w:val="000000" w:themeColor="text1"/>
          <w:sz w:val="24"/>
          <w:szCs w:val="24"/>
          <w:lang w:val="en-ID"/>
        </w:rPr>
        <w:t xml:space="preserve"> Laon to Deposit Ratio </w:t>
      </w:r>
      <w:proofErr w:type="spellStart"/>
      <w:r w:rsidR="0021494F" w:rsidRPr="0021494F">
        <w:rPr>
          <w:rFonts w:cstheme="minorHAnsi"/>
          <w:color w:val="000000" w:themeColor="text1"/>
          <w:sz w:val="24"/>
          <w:szCs w:val="24"/>
          <w:lang w:val="en-ID"/>
        </w:rPr>
        <w:t>berpengaruh</w:t>
      </w:r>
      <w:proofErr w:type="spellEnd"/>
      <w:r w:rsidR="0021494F" w:rsidRPr="0021494F">
        <w:rPr>
          <w:rFonts w:cstheme="minorHAnsi"/>
          <w:color w:val="000000" w:themeColor="text1"/>
          <w:sz w:val="24"/>
          <w:szCs w:val="24"/>
          <w:lang w:val="en-ID"/>
        </w:rPr>
        <w:t xml:space="preserve"> </w:t>
      </w:r>
      <w:proofErr w:type="spellStart"/>
      <w:r w:rsidR="0021494F" w:rsidRPr="0021494F">
        <w:rPr>
          <w:rFonts w:cstheme="minorHAnsi"/>
          <w:color w:val="000000" w:themeColor="text1"/>
          <w:sz w:val="24"/>
          <w:szCs w:val="24"/>
          <w:lang w:val="en-ID"/>
        </w:rPr>
        <w:t>terhadap</w:t>
      </w:r>
      <w:proofErr w:type="spellEnd"/>
      <w:r w:rsidR="0021494F" w:rsidRPr="0021494F">
        <w:rPr>
          <w:rFonts w:cstheme="minorHAnsi"/>
          <w:i/>
          <w:iCs/>
          <w:color w:val="000000" w:themeColor="text1"/>
          <w:sz w:val="24"/>
          <w:szCs w:val="24"/>
          <w:lang w:val="en-ID"/>
        </w:rPr>
        <w:t xml:space="preserve"> Return </w:t>
      </w:r>
      <w:proofErr w:type="gramStart"/>
      <w:r w:rsidR="0021494F" w:rsidRPr="0021494F">
        <w:rPr>
          <w:rFonts w:cstheme="minorHAnsi"/>
          <w:i/>
          <w:iCs/>
          <w:color w:val="000000" w:themeColor="text1"/>
          <w:sz w:val="24"/>
          <w:szCs w:val="24"/>
          <w:lang w:val="en-ID"/>
        </w:rPr>
        <w:t>On</w:t>
      </w:r>
      <w:proofErr w:type="gramEnd"/>
      <w:r w:rsidR="0021494F" w:rsidRPr="0021494F">
        <w:rPr>
          <w:rFonts w:cstheme="minorHAnsi"/>
          <w:i/>
          <w:iCs/>
          <w:color w:val="000000" w:themeColor="text1"/>
          <w:sz w:val="24"/>
          <w:szCs w:val="24"/>
          <w:lang w:val="en-ID"/>
        </w:rPr>
        <w:t xml:space="preserve"> Asset</w:t>
      </w:r>
      <w:r w:rsidR="0021494F">
        <w:rPr>
          <w:rFonts w:cstheme="minorHAnsi"/>
          <w:color w:val="000000" w:themeColor="text1"/>
          <w:sz w:val="24"/>
          <w:szCs w:val="24"/>
          <w:lang w:val="en-ID"/>
        </w:rPr>
        <w:t xml:space="preserve"> pada Bank </w:t>
      </w:r>
      <w:proofErr w:type="spellStart"/>
      <w:r w:rsidR="0021494F">
        <w:rPr>
          <w:rFonts w:cstheme="minorHAnsi"/>
          <w:color w:val="000000" w:themeColor="text1"/>
          <w:sz w:val="24"/>
          <w:szCs w:val="24"/>
          <w:lang w:val="en-ID"/>
        </w:rPr>
        <w:t>Konvesional</w:t>
      </w:r>
      <w:proofErr w:type="spellEnd"/>
      <w:r w:rsidR="0021494F">
        <w:rPr>
          <w:rFonts w:cstheme="minorHAnsi"/>
          <w:color w:val="000000" w:themeColor="text1"/>
          <w:sz w:val="24"/>
          <w:szCs w:val="24"/>
          <w:lang w:val="en-ID"/>
        </w:rPr>
        <w:t xml:space="preserve"> </w:t>
      </w:r>
      <w:proofErr w:type="spellStart"/>
      <w:r w:rsidR="0021494F">
        <w:rPr>
          <w:rFonts w:cstheme="minorHAnsi"/>
          <w:color w:val="000000" w:themeColor="text1"/>
          <w:sz w:val="24"/>
          <w:szCs w:val="24"/>
          <w:lang w:val="en-ID"/>
        </w:rPr>
        <w:t>tahun</w:t>
      </w:r>
      <w:proofErr w:type="spellEnd"/>
      <w:r w:rsidR="0021494F">
        <w:rPr>
          <w:rFonts w:cstheme="minorHAnsi"/>
          <w:color w:val="000000" w:themeColor="text1"/>
          <w:sz w:val="24"/>
          <w:szCs w:val="24"/>
          <w:lang w:val="en-ID"/>
        </w:rPr>
        <w:t xml:space="preserve"> 2019-2023.</w:t>
      </w:r>
    </w:p>
    <w:p w14:paraId="0897344C" w14:textId="77777777" w:rsidR="00FE26B2" w:rsidRPr="00F87CA7" w:rsidRDefault="00FE26B2" w:rsidP="00CE30CB">
      <w:pPr>
        <w:pStyle w:val="Heading4"/>
        <w:spacing w:before="0"/>
        <w:ind w:firstLine="709"/>
        <w:jc w:val="both"/>
        <w:rPr>
          <w:rFonts w:asciiTheme="minorHAnsi" w:hAnsiTheme="minorHAnsi" w:cstheme="minorHAnsi"/>
          <w:b w:val="0"/>
          <w:i w:val="0"/>
          <w:color w:val="000000" w:themeColor="text1"/>
          <w:sz w:val="24"/>
          <w:szCs w:val="24"/>
          <w:lang w:val="id-ID"/>
        </w:rPr>
      </w:pPr>
    </w:p>
    <w:p w14:paraId="2BBDF8D7" w14:textId="23072F8F" w:rsidR="00606687" w:rsidRPr="00F87CA7" w:rsidRDefault="0021494F" w:rsidP="00D01A70">
      <w:pPr>
        <w:spacing w:after="0" w:line="240" w:lineRule="auto"/>
        <w:rPr>
          <w:rFonts w:cstheme="minorHAnsi"/>
          <w:iCs/>
          <w:sz w:val="24"/>
          <w:szCs w:val="24"/>
        </w:rPr>
      </w:pPr>
      <w:r>
        <w:rPr>
          <w:rFonts w:cstheme="minorHAnsi"/>
          <w:b/>
          <w:iCs/>
          <w:sz w:val="24"/>
          <w:szCs w:val="24"/>
        </w:rPr>
        <w:t>M</w:t>
      </w:r>
      <w:r w:rsidR="00163316">
        <w:rPr>
          <w:rFonts w:cstheme="minorHAnsi"/>
          <w:b/>
          <w:iCs/>
          <w:sz w:val="24"/>
          <w:szCs w:val="24"/>
        </w:rPr>
        <w:t xml:space="preserve">ATERI DAN </w:t>
      </w:r>
      <w:r w:rsidR="004D7E49">
        <w:rPr>
          <w:rFonts w:cstheme="minorHAnsi"/>
          <w:b/>
          <w:iCs/>
          <w:sz w:val="24"/>
          <w:szCs w:val="24"/>
        </w:rPr>
        <w:t>PENGEMBANGAN HIPOTESIS</w:t>
      </w:r>
      <w:r>
        <w:rPr>
          <w:rFonts w:cstheme="minorHAnsi"/>
          <w:b/>
          <w:iCs/>
          <w:sz w:val="24"/>
          <w:szCs w:val="24"/>
        </w:rPr>
        <w:t xml:space="preserve"> </w:t>
      </w:r>
      <w:r w:rsidR="00606687" w:rsidRPr="00F87CA7">
        <w:rPr>
          <w:rFonts w:cstheme="minorHAnsi"/>
          <w:b/>
          <w:iCs/>
          <w:sz w:val="24"/>
          <w:szCs w:val="24"/>
        </w:rPr>
        <w:t xml:space="preserve"> </w:t>
      </w:r>
    </w:p>
    <w:p w14:paraId="052A71FA" w14:textId="0E71067B" w:rsidR="0021494F" w:rsidRDefault="0021494F" w:rsidP="0021494F">
      <w:pPr>
        <w:spacing w:after="0" w:line="240" w:lineRule="auto"/>
        <w:ind w:firstLine="720"/>
        <w:jc w:val="both"/>
        <w:rPr>
          <w:rFonts w:cstheme="minorHAnsi"/>
          <w:sz w:val="24"/>
          <w:szCs w:val="24"/>
          <w:lang w:val="en-ID"/>
        </w:rPr>
      </w:pPr>
      <w:r w:rsidRPr="0021494F">
        <w:rPr>
          <w:rFonts w:cstheme="minorHAnsi"/>
          <w:i/>
          <w:iCs/>
          <w:sz w:val="24"/>
          <w:szCs w:val="24"/>
          <w:lang w:val="en-ID"/>
        </w:rPr>
        <w:t>Signalling Theory</w:t>
      </w:r>
      <w:r w:rsidRPr="0021494F">
        <w:rPr>
          <w:rFonts w:cstheme="minorHAnsi"/>
          <w:sz w:val="24"/>
          <w:szCs w:val="24"/>
          <w:lang w:val="en-ID"/>
        </w:rPr>
        <w:t xml:space="preserve"> (Teori </w:t>
      </w:r>
      <w:proofErr w:type="spellStart"/>
      <w:r w:rsidRPr="0021494F">
        <w:rPr>
          <w:rFonts w:cstheme="minorHAnsi"/>
          <w:sz w:val="24"/>
          <w:szCs w:val="24"/>
          <w:lang w:val="en-ID"/>
        </w:rPr>
        <w:t>Sinyal</w:t>
      </w:r>
      <w:proofErr w:type="spellEnd"/>
      <w:r w:rsidRPr="0021494F">
        <w:rPr>
          <w:rFonts w:cstheme="minorHAnsi"/>
          <w:sz w:val="24"/>
          <w:szCs w:val="24"/>
          <w:lang w:val="en-ID"/>
        </w:rPr>
        <w:t xml:space="preserve">). </w:t>
      </w:r>
      <w:r w:rsidRPr="0021494F">
        <w:rPr>
          <w:rFonts w:cstheme="minorHAnsi"/>
          <w:i/>
          <w:iCs/>
          <w:sz w:val="24"/>
          <w:szCs w:val="24"/>
          <w:lang w:val="en-ID"/>
        </w:rPr>
        <w:t>Signalling Theory</w:t>
      </w:r>
      <w:r w:rsidRPr="0021494F">
        <w:rPr>
          <w:rFonts w:cstheme="minorHAnsi"/>
          <w:sz w:val="24"/>
          <w:szCs w:val="24"/>
          <w:lang w:val="en-ID"/>
        </w:rPr>
        <w:t xml:space="preserve"> (Teori </w:t>
      </w:r>
      <w:proofErr w:type="spellStart"/>
      <w:r w:rsidRPr="0021494F">
        <w:rPr>
          <w:rFonts w:cstheme="minorHAnsi"/>
          <w:sz w:val="24"/>
          <w:szCs w:val="24"/>
          <w:lang w:val="en-ID"/>
        </w:rPr>
        <w:t>Sinyal</w:t>
      </w:r>
      <w:proofErr w:type="spellEnd"/>
      <w:r w:rsidRPr="0021494F">
        <w:rPr>
          <w:rFonts w:cstheme="minorHAnsi"/>
          <w:sz w:val="24"/>
          <w:szCs w:val="24"/>
          <w:lang w:val="en-ID"/>
        </w:rPr>
        <w:t xml:space="preserve">) </w:t>
      </w:r>
      <w:proofErr w:type="spellStart"/>
      <w:r w:rsidRPr="0021494F">
        <w:rPr>
          <w:rFonts w:cstheme="minorHAnsi"/>
          <w:sz w:val="24"/>
          <w:szCs w:val="24"/>
          <w:lang w:val="en-ID"/>
        </w:rPr>
        <w:t>pertama</w:t>
      </w:r>
      <w:proofErr w:type="spellEnd"/>
      <w:r w:rsidRPr="0021494F">
        <w:rPr>
          <w:rFonts w:cstheme="minorHAnsi"/>
          <w:sz w:val="24"/>
          <w:szCs w:val="24"/>
          <w:lang w:val="en-ID"/>
        </w:rPr>
        <w:t xml:space="preserve"> kali </w:t>
      </w:r>
      <w:proofErr w:type="spellStart"/>
      <w:r w:rsidRPr="0021494F">
        <w:rPr>
          <w:rFonts w:cstheme="minorHAnsi"/>
          <w:sz w:val="24"/>
          <w:szCs w:val="24"/>
          <w:lang w:val="en-ID"/>
        </w:rPr>
        <w:t>dicetuskan</w:t>
      </w:r>
      <w:proofErr w:type="spellEnd"/>
      <w:r w:rsidRPr="0021494F">
        <w:rPr>
          <w:rFonts w:cstheme="minorHAnsi"/>
          <w:sz w:val="24"/>
          <w:szCs w:val="24"/>
          <w:lang w:val="en-ID"/>
        </w:rPr>
        <w:t xml:space="preserve"> oleh (Spence 1973). Teori </w:t>
      </w:r>
      <w:proofErr w:type="spellStart"/>
      <w:r w:rsidRPr="0021494F">
        <w:rPr>
          <w:rFonts w:cstheme="minorHAnsi"/>
          <w:sz w:val="24"/>
          <w:szCs w:val="24"/>
          <w:lang w:val="en-ID"/>
        </w:rPr>
        <w:t>ini</w:t>
      </w:r>
      <w:proofErr w:type="spellEnd"/>
      <w:r w:rsidRPr="0021494F">
        <w:rPr>
          <w:rFonts w:cstheme="minorHAnsi"/>
          <w:sz w:val="24"/>
          <w:szCs w:val="24"/>
          <w:lang w:val="en-ID"/>
        </w:rPr>
        <w:t xml:space="preserve"> </w:t>
      </w:r>
      <w:proofErr w:type="spellStart"/>
      <w:r w:rsidRPr="0021494F">
        <w:rPr>
          <w:rFonts w:cstheme="minorHAnsi"/>
          <w:sz w:val="24"/>
          <w:szCs w:val="24"/>
          <w:lang w:val="en-ID"/>
        </w:rPr>
        <w:t>menjelaskan</w:t>
      </w:r>
      <w:proofErr w:type="spellEnd"/>
      <w:r w:rsidRPr="0021494F">
        <w:rPr>
          <w:rFonts w:cstheme="minorHAnsi"/>
          <w:sz w:val="24"/>
          <w:szCs w:val="24"/>
          <w:lang w:val="en-ID"/>
        </w:rPr>
        <w:t xml:space="preserve"> </w:t>
      </w:r>
      <w:proofErr w:type="spellStart"/>
      <w:r w:rsidRPr="0021494F">
        <w:rPr>
          <w:rFonts w:cstheme="minorHAnsi"/>
          <w:sz w:val="24"/>
          <w:szCs w:val="24"/>
          <w:lang w:val="en-ID"/>
        </w:rPr>
        <w:t>mengapa</w:t>
      </w:r>
      <w:proofErr w:type="spellEnd"/>
      <w:r w:rsidRPr="0021494F">
        <w:rPr>
          <w:rFonts w:cstheme="minorHAnsi"/>
          <w:sz w:val="24"/>
          <w:szCs w:val="24"/>
          <w:lang w:val="en-ID"/>
        </w:rPr>
        <w:t xml:space="preserve"> </w:t>
      </w:r>
      <w:proofErr w:type="spellStart"/>
      <w:r w:rsidRPr="0021494F">
        <w:rPr>
          <w:rFonts w:cstheme="minorHAnsi"/>
          <w:sz w:val="24"/>
          <w:szCs w:val="24"/>
          <w:lang w:val="en-ID"/>
        </w:rPr>
        <w:t>perusahaan</w:t>
      </w:r>
      <w:proofErr w:type="spellEnd"/>
      <w:r w:rsidRPr="0021494F">
        <w:rPr>
          <w:rFonts w:cstheme="minorHAnsi"/>
          <w:sz w:val="24"/>
          <w:szCs w:val="24"/>
          <w:lang w:val="en-ID"/>
        </w:rPr>
        <w:t xml:space="preserve"> </w:t>
      </w:r>
      <w:proofErr w:type="spellStart"/>
      <w:r w:rsidRPr="0021494F">
        <w:rPr>
          <w:rFonts w:cstheme="minorHAnsi"/>
          <w:sz w:val="24"/>
          <w:szCs w:val="24"/>
          <w:lang w:val="en-ID"/>
        </w:rPr>
        <w:t>mempunyai</w:t>
      </w:r>
      <w:proofErr w:type="spellEnd"/>
      <w:r w:rsidRPr="0021494F">
        <w:rPr>
          <w:rFonts w:cstheme="minorHAnsi"/>
          <w:sz w:val="24"/>
          <w:szCs w:val="24"/>
          <w:lang w:val="en-ID"/>
        </w:rPr>
        <w:t xml:space="preserve"> </w:t>
      </w:r>
      <w:proofErr w:type="spellStart"/>
      <w:r w:rsidRPr="0021494F">
        <w:rPr>
          <w:rFonts w:cstheme="minorHAnsi"/>
          <w:sz w:val="24"/>
          <w:szCs w:val="24"/>
          <w:lang w:val="en-ID"/>
        </w:rPr>
        <w:t>dorongan</w:t>
      </w:r>
      <w:proofErr w:type="spellEnd"/>
      <w:r w:rsidRPr="0021494F">
        <w:rPr>
          <w:rFonts w:cstheme="minorHAnsi"/>
          <w:sz w:val="24"/>
          <w:szCs w:val="24"/>
          <w:lang w:val="en-ID"/>
        </w:rPr>
        <w:t xml:space="preserve"> </w:t>
      </w:r>
      <w:proofErr w:type="spellStart"/>
      <w:r w:rsidRPr="0021494F">
        <w:rPr>
          <w:rFonts w:cstheme="minorHAnsi"/>
          <w:sz w:val="24"/>
          <w:szCs w:val="24"/>
          <w:lang w:val="en-ID"/>
        </w:rPr>
        <w:t>untuk</w:t>
      </w:r>
      <w:proofErr w:type="spellEnd"/>
      <w:r w:rsidRPr="0021494F">
        <w:rPr>
          <w:rFonts w:cstheme="minorHAnsi"/>
          <w:sz w:val="24"/>
          <w:szCs w:val="24"/>
          <w:lang w:val="en-ID"/>
        </w:rPr>
        <w:t xml:space="preserve"> </w:t>
      </w:r>
      <w:proofErr w:type="spellStart"/>
      <w:r w:rsidRPr="0021494F">
        <w:rPr>
          <w:rFonts w:cstheme="minorHAnsi"/>
          <w:sz w:val="24"/>
          <w:szCs w:val="24"/>
          <w:lang w:val="en-ID"/>
        </w:rPr>
        <w:t>memberikan</w:t>
      </w:r>
      <w:proofErr w:type="spellEnd"/>
      <w:r w:rsidRPr="0021494F">
        <w:rPr>
          <w:rFonts w:cstheme="minorHAnsi"/>
          <w:sz w:val="24"/>
          <w:szCs w:val="24"/>
          <w:lang w:val="en-ID"/>
        </w:rPr>
        <w:t xml:space="preserve"> </w:t>
      </w:r>
      <w:proofErr w:type="spellStart"/>
      <w:r w:rsidRPr="0021494F">
        <w:rPr>
          <w:rFonts w:cstheme="minorHAnsi"/>
          <w:sz w:val="24"/>
          <w:szCs w:val="24"/>
          <w:lang w:val="en-ID"/>
        </w:rPr>
        <w:t>informasi</w:t>
      </w:r>
      <w:proofErr w:type="spellEnd"/>
      <w:r w:rsidRPr="0021494F">
        <w:rPr>
          <w:rFonts w:cstheme="minorHAnsi"/>
          <w:sz w:val="24"/>
          <w:szCs w:val="24"/>
          <w:lang w:val="en-ID"/>
        </w:rPr>
        <w:t xml:space="preserve"> yang </w:t>
      </w:r>
      <w:proofErr w:type="spellStart"/>
      <w:r w:rsidRPr="0021494F">
        <w:rPr>
          <w:rFonts w:cstheme="minorHAnsi"/>
          <w:sz w:val="24"/>
          <w:szCs w:val="24"/>
          <w:lang w:val="en-ID"/>
        </w:rPr>
        <w:t>mencerminkan</w:t>
      </w:r>
      <w:proofErr w:type="spellEnd"/>
      <w:r w:rsidRPr="0021494F">
        <w:rPr>
          <w:rFonts w:cstheme="minorHAnsi"/>
          <w:sz w:val="24"/>
          <w:szCs w:val="24"/>
          <w:lang w:val="en-ID"/>
        </w:rPr>
        <w:t xml:space="preserve"> </w:t>
      </w:r>
      <w:proofErr w:type="spellStart"/>
      <w:r w:rsidRPr="0021494F">
        <w:rPr>
          <w:rFonts w:cstheme="minorHAnsi"/>
          <w:sz w:val="24"/>
          <w:szCs w:val="24"/>
          <w:lang w:val="en-ID"/>
        </w:rPr>
        <w:t>kondisi</w:t>
      </w:r>
      <w:proofErr w:type="spellEnd"/>
      <w:r w:rsidRPr="0021494F">
        <w:rPr>
          <w:rFonts w:cstheme="minorHAnsi"/>
          <w:sz w:val="24"/>
          <w:szCs w:val="24"/>
          <w:lang w:val="en-ID"/>
        </w:rPr>
        <w:t xml:space="preserve"> </w:t>
      </w:r>
      <w:proofErr w:type="spellStart"/>
      <w:r w:rsidRPr="0021494F">
        <w:rPr>
          <w:rFonts w:cstheme="minorHAnsi"/>
          <w:sz w:val="24"/>
          <w:szCs w:val="24"/>
          <w:lang w:val="en-ID"/>
        </w:rPr>
        <w:t>suatu</w:t>
      </w:r>
      <w:proofErr w:type="spellEnd"/>
      <w:r w:rsidRPr="0021494F">
        <w:rPr>
          <w:rFonts w:cstheme="minorHAnsi"/>
          <w:sz w:val="24"/>
          <w:szCs w:val="24"/>
          <w:lang w:val="en-ID"/>
        </w:rPr>
        <w:t xml:space="preserve"> </w:t>
      </w:r>
      <w:proofErr w:type="spellStart"/>
      <w:r w:rsidRPr="0021494F">
        <w:rPr>
          <w:rFonts w:cstheme="minorHAnsi"/>
          <w:sz w:val="24"/>
          <w:szCs w:val="24"/>
          <w:lang w:val="en-ID"/>
        </w:rPr>
        <w:t>perusahaan</w:t>
      </w:r>
      <w:proofErr w:type="spellEnd"/>
      <w:r w:rsidRPr="0021494F">
        <w:rPr>
          <w:rFonts w:cstheme="minorHAnsi"/>
          <w:sz w:val="24"/>
          <w:szCs w:val="24"/>
          <w:lang w:val="en-ID"/>
        </w:rPr>
        <w:t xml:space="preserve"> pada </w:t>
      </w:r>
      <w:proofErr w:type="spellStart"/>
      <w:r w:rsidRPr="0021494F">
        <w:rPr>
          <w:rFonts w:cstheme="minorHAnsi"/>
          <w:sz w:val="24"/>
          <w:szCs w:val="24"/>
          <w:lang w:val="en-ID"/>
        </w:rPr>
        <w:t>pihak</w:t>
      </w:r>
      <w:proofErr w:type="spellEnd"/>
      <w:r w:rsidRPr="0021494F">
        <w:rPr>
          <w:rFonts w:cstheme="minorHAnsi"/>
          <w:sz w:val="24"/>
          <w:szCs w:val="24"/>
          <w:lang w:val="en-ID"/>
        </w:rPr>
        <w:t xml:space="preserve"> </w:t>
      </w:r>
      <w:proofErr w:type="spellStart"/>
      <w:r w:rsidRPr="0021494F">
        <w:rPr>
          <w:rFonts w:cstheme="minorHAnsi"/>
          <w:sz w:val="24"/>
          <w:szCs w:val="24"/>
          <w:lang w:val="en-ID"/>
        </w:rPr>
        <w:t>eksternal</w:t>
      </w:r>
      <w:proofErr w:type="spellEnd"/>
      <w:r w:rsidRPr="0021494F">
        <w:rPr>
          <w:rFonts w:cstheme="minorHAnsi"/>
          <w:sz w:val="24"/>
          <w:szCs w:val="24"/>
          <w:lang w:val="en-ID"/>
        </w:rPr>
        <w:t xml:space="preserve">. </w:t>
      </w:r>
      <w:proofErr w:type="spellStart"/>
      <w:r w:rsidRPr="0021494F">
        <w:rPr>
          <w:rFonts w:cstheme="minorHAnsi"/>
          <w:sz w:val="24"/>
          <w:szCs w:val="24"/>
          <w:lang w:val="en-ID"/>
        </w:rPr>
        <w:t>Dorongan</w:t>
      </w:r>
      <w:proofErr w:type="spellEnd"/>
      <w:r w:rsidRPr="0021494F">
        <w:rPr>
          <w:rFonts w:cstheme="minorHAnsi"/>
          <w:sz w:val="24"/>
          <w:szCs w:val="24"/>
          <w:lang w:val="en-ID"/>
        </w:rPr>
        <w:t xml:space="preserve"> </w:t>
      </w:r>
      <w:proofErr w:type="spellStart"/>
      <w:r w:rsidRPr="0021494F">
        <w:rPr>
          <w:rFonts w:cstheme="minorHAnsi"/>
          <w:sz w:val="24"/>
          <w:szCs w:val="24"/>
          <w:lang w:val="en-ID"/>
        </w:rPr>
        <w:t>perusahaan</w:t>
      </w:r>
      <w:proofErr w:type="spellEnd"/>
      <w:r w:rsidRPr="0021494F">
        <w:rPr>
          <w:rFonts w:cstheme="minorHAnsi"/>
          <w:sz w:val="24"/>
          <w:szCs w:val="24"/>
          <w:lang w:val="en-ID"/>
        </w:rPr>
        <w:t xml:space="preserve"> </w:t>
      </w:r>
      <w:proofErr w:type="spellStart"/>
      <w:r w:rsidRPr="0021494F">
        <w:rPr>
          <w:rFonts w:cstheme="minorHAnsi"/>
          <w:sz w:val="24"/>
          <w:szCs w:val="24"/>
          <w:lang w:val="en-ID"/>
        </w:rPr>
        <w:t>untuk</w:t>
      </w:r>
      <w:proofErr w:type="spellEnd"/>
      <w:r w:rsidRPr="0021494F">
        <w:rPr>
          <w:rFonts w:cstheme="minorHAnsi"/>
          <w:sz w:val="24"/>
          <w:szCs w:val="24"/>
          <w:lang w:val="en-ID"/>
        </w:rPr>
        <w:t xml:space="preserve"> </w:t>
      </w:r>
      <w:proofErr w:type="spellStart"/>
      <w:r w:rsidRPr="0021494F">
        <w:rPr>
          <w:rFonts w:cstheme="minorHAnsi"/>
          <w:sz w:val="24"/>
          <w:szCs w:val="24"/>
          <w:lang w:val="en-ID"/>
        </w:rPr>
        <w:t>memberikan</w:t>
      </w:r>
      <w:proofErr w:type="spellEnd"/>
      <w:r w:rsidRPr="0021494F">
        <w:rPr>
          <w:rFonts w:cstheme="minorHAnsi"/>
          <w:sz w:val="24"/>
          <w:szCs w:val="24"/>
          <w:lang w:val="en-ID"/>
        </w:rPr>
        <w:t xml:space="preserve"> </w:t>
      </w:r>
      <w:proofErr w:type="spellStart"/>
      <w:r w:rsidRPr="0021494F">
        <w:rPr>
          <w:rFonts w:cstheme="minorHAnsi"/>
          <w:sz w:val="24"/>
          <w:szCs w:val="24"/>
          <w:lang w:val="en-ID"/>
        </w:rPr>
        <w:t>informasi</w:t>
      </w:r>
      <w:proofErr w:type="spellEnd"/>
      <w:r w:rsidRPr="0021494F">
        <w:rPr>
          <w:rFonts w:cstheme="minorHAnsi"/>
          <w:sz w:val="24"/>
          <w:szCs w:val="24"/>
          <w:lang w:val="en-ID"/>
        </w:rPr>
        <w:t xml:space="preserve"> </w:t>
      </w:r>
      <w:proofErr w:type="spellStart"/>
      <w:r w:rsidRPr="0021494F">
        <w:rPr>
          <w:rFonts w:cstheme="minorHAnsi"/>
          <w:sz w:val="24"/>
          <w:szCs w:val="24"/>
          <w:lang w:val="en-ID"/>
        </w:rPr>
        <w:t>karena</w:t>
      </w:r>
      <w:proofErr w:type="spellEnd"/>
      <w:r w:rsidRPr="0021494F">
        <w:rPr>
          <w:rFonts w:cstheme="minorHAnsi"/>
          <w:sz w:val="24"/>
          <w:szCs w:val="24"/>
          <w:lang w:val="en-ID"/>
        </w:rPr>
        <w:t xml:space="preserve"> </w:t>
      </w:r>
      <w:proofErr w:type="spellStart"/>
      <w:r w:rsidRPr="0021494F">
        <w:rPr>
          <w:rFonts w:cstheme="minorHAnsi"/>
          <w:sz w:val="24"/>
          <w:szCs w:val="24"/>
          <w:lang w:val="en-ID"/>
        </w:rPr>
        <w:t>terdapat</w:t>
      </w:r>
      <w:proofErr w:type="spellEnd"/>
      <w:r w:rsidRPr="0021494F">
        <w:rPr>
          <w:rFonts w:cstheme="minorHAnsi"/>
          <w:sz w:val="24"/>
          <w:szCs w:val="24"/>
          <w:lang w:val="en-ID"/>
        </w:rPr>
        <w:t xml:space="preserve"> </w:t>
      </w:r>
      <w:proofErr w:type="spellStart"/>
      <w:r w:rsidRPr="0021494F">
        <w:rPr>
          <w:rFonts w:cstheme="minorHAnsi"/>
          <w:sz w:val="24"/>
          <w:szCs w:val="24"/>
          <w:lang w:val="en-ID"/>
        </w:rPr>
        <w:t>asimetri</w:t>
      </w:r>
      <w:proofErr w:type="spellEnd"/>
      <w:r w:rsidRPr="0021494F">
        <w:rPr>
          <w:rFonts w:cstheme="minorHAnsi"/>
          <w:sz w:val="24"/>
          <w:szCs w:val="24"/>
          <w:lang w:val="en-ID"/>
        </w:rPr>
        <w:t xml:space="preserve"> </w:t>
      </w:r>
      <w:proofErr w:type="spellStart"/>
      <w:r w:rsidRPr="0021494F">
        <w:rPr>
          <w:rFonts w:cstheme="minorHAnsi"/>
          <w:sz w:val="24"/>
          <w:szCs w:val="24"/>
          <w:lang w:val="en-ID"/>
        </w:rPr>
        <w:t>informasi</w:t>
      </w:r>
      <w:proofErr w:type="spellEnd"/>
      <w:r w:rsidRPr="0021494F">
        <w:rPr>
          <w:rFonts w:cstheme="minorHAnsi"/>
          <w:sz w:val="24"/>
          <w:szCs w:val="24"/>
          <w:lang w:val="en-ID"/>
        </w:rPr>
        <w:t xml:space="preserve"> </w:t>
      </w:r>
      <w:proofErr w:type="spellStart"/>
      <w:r w:rsidRPr="0021494F">
        <w:rPr>
          <w:rFonts w:cstheme="minorHAnsi"/>
          <w:sz w:val="24"/>
          <w:szCs w:val="24"/>
          <w:lang w:val="en-ID"/>
        </w:rPr>
        <w:t>antara</w:t>
      </w:r>
      <w:proofErr w:type="spellEnd"/>
      <w:r w:rsidRPr="0021494F">
        <w:rPr>
          <w:rFonts w:cstheme="minorHAnsi"/>
          <w:sz w:val="24"/>
          <w:szCs w:val="24"/>
          <w:lang w:val="en-ID"/>
        </w:rPr>
        <w:t xml:space="preserve"> </w:t>
      </w:r>
      <w:proofErr w:type="spellStart"/>
      <w:r w:rsidRPr="0021494F">
        <w:rPr>
          <w:rFonts w:cstheme="minorHAnsi"/>
          <w:sz w:val="24"/>
          <w:szCs w:val="24"/>
          <w:lang w:val="en-ID"/>
        </w:rPr>
        <w:lastRenderedPageBreak/>
        <w:t>perusahaan</w:t>
      </w:r>
      <w:proofErr w:type="spellEnd"/>
      <w:r w:rsidRPr="0021494F">
        <w:rPr>
          <w:rFonts w:cstheme="minorHAnsi"/>
          <w:sz w:val="24"/>
          <w:szCs w:val="24"/>
          <w:lang w:val="en-ID"/>
        </w:rPr>
        <w:t xml:space="preserve"> dan </w:t>
      </w:r>
      <w:proofErr w:type="spellStart"/>
      <w:r w:rsidRPr="0021494F">
        <w:rPr>
          <w:rFonts w:cstheme="minorHAnsi"/>
          <w:sz w:val="24"/>
          <w:szCs w:val="24"/>
          <w:lang w:val="en-ID"/>
        </w:rPr>
        <w:t>pihak</w:t>
      </w:r>
      <w:proofErr w:type="spellEnd"/>
      <w:r w:rsidRPr="0021494F">
        <w:rPr>
          <w:rFonts w:cstheme="minorHAnsi"/>
          <w:sz w:val="24"/>
          <w:szCs w:val="24"/>
          <w:lang w:val="en-ID"/>
        </w:rPr>
        <w:t xml:space="preserve"> </w:t>
      </w:r>
      <w:proofErr w:type="spellStart"/>
      <w:r w:rsidRPr="0021494F">
        <w:rPr>
          <w:rFonts w:cstheme="minorHAnsi"/>
          <w:sz w:val="24"/>
          <w:szCs w:val="24"/>
          <w:lang w:val="en-ID"/>
        </w:rPr>
        <w:t>luar</w:t>
      </w:r>
      <w:proofErr w:type="spellEnd"/>
      <w:r w:rsidRPr="0021494F">
        <w:rPr>
          <w:rFonts w:cstheme="minorHAnsi"/>
          <w:sz w:val="24"/>
          <w:szCs w:val="24"/>
          <w:lang w:val="en-ID"/>
        </w:rPr>
        <w:t xml:space="preserve"> </w:t>
      </w:r>
      <w:proofErr w:type="spellStart"/>
      <w:r w:rsidRPr="0021494F">
        <w:rPr>
          <w:rFonts w:cstheme="minorHAnsi"/>
          <w:sz w:val="24"/>
          <w:szCs w:val="24"/>
          <w:lang w:val="en-ID"/>
        </w:rPr>
        <w:t>karena</w:t>
      </w:r>
      <w:proofErr w:type="spellEnd"/>
      <w:r w:rsidRPr="0021494F">
        <w:rPr>
          <w:rFonts w:cstheme="minorHAnsi"/>
          <w:sz w:val="24"/>
          <w:szCs w:val="24"/>
          <w:lang w:val="en-ID"/>
        </w:rPr>
        <w:t xml:space="preserve"> </w:t>
      </w:r>
      <w:proofErr w:type="spellStart"/>
      <w:r w:rsidRPr="0021494F">
        <w:rPr>
          <w:rFonts w:cstheme="minorHAnsi"/>
          <w:sz w:val="24"/>
          <w:szCs w:val="24"/>
          <w:lang w:val="en-ID"/>
        </w:rPr>
        <w:t>perusahaan</w:t>
      </w:r>
      <w:proofErr w:type="spellEnd"/>
      <w:r w:rsidRPr="0021494F">
        <w:rPr>
          <w:rFonts w:cstheme="minorHAnsi"/>
          <w:sz w:val="24"/>
          <w:szCs w:val="24"/>
          <w:lang w:val="en-ID"/>
        </w:rPr>
        <w:t xml:space="preserve"> </w:t>
      </w:r>
      <w:proofErr w:type="spellStart"/>
      <w:r w:rsidRPr="0021494F">
        <w:rPr>
          <w:rFonts w:cstheme="minorHAnsi"/>
          <w:sz w:val="24"/>
          <w:szCs w:val="24"/>
          <w:lang w:val="en-ID"/>
        </w:rPr>
        <w:t>mengetahui</w:t>
      </w:r>
      <w:proofErr w:type="spellEnd"/>
      <w:r w:rsidRPr="0021494F">
        <w:rPr>
          <w:rFonts w:cstheme="minorHAnsi"/>
          <w:sz w:val="24"/>
          <w:szCs w:val="24"/>
          <w:lang w:val="en-ID"/>
        </w:rPr>
        <w:t xml:space="preserve"> </w:t>
      </w:r>
      <w:proofErr w:type="spellStart"/>
      <w:r w:rsidRPr="0021494F">
        <w:rPr>
          <w:rFonts w:cstheme="minorHAnsi"/>
          <w:sz w:val="24"/>
          <w:szCs w:val="24"/>
          <w:lang w:val="en-ID"/>
        </w:rPr>
        <w:t>lebih</w:t>
      </w:r>
      <w:proofErr w:type="spellEnd"/>
      <w:r w:rsidRPr="0021494F">
        <w:rPr>
          <w:rFonts w:cstheme="minorHAnsi"/>
          <w:sz w:val="24"/>
          <w:szCs w:val="24"/>
          <w:lang w:val="en-ID"/>
        </w:rPr>
        <w:t xml:space="preserve"> </w:t>
      </w:r>
      <w:proofErr w:type="spellStart"/>
      <w:r w:rsidRPr="0021494F">
        <w:rPr>
          <w:rFonts w:cstheme="minorHAnsi"/>
          <w:sz w:val="24"/>
          <w:szCs w:val="24"/>
          <w:lang w:val="en-ID"/>
        </w:rPr>
        <w:t>banyak</w:t>
      </w:r>
      <w:proofErr w:type="spellEnd"/>
      <w:r w:rsidRPr="0021494F">
        <w:rPr>
          <w:rFonts w:cstheme="minorHAnsi"/>
          <w:sz w:val="24"/>
          <w:szCs w:val="24"/>
          <w:lang w:val="en-ID"/>
        </w:rPr>
        <w:t xml:space="preserve"> </w:t>
      </w:r>
      <w:proofErr w:type="spellStart"/>
      <w:r w:rsidRPr="0021494F">
        <w:rPr>
          <w:rFonts w:cstheme="minorHAnsi"/>
          <w:sz w:val="24"/>
          <w:szCs w:val="24"/>
          <w:lang w:val="en-ID"/>
        </w:rPr>
        <w:t>mengenai</w:t>
      </w:r>
      <w:proofErr w:type="spellEnd"/>
      <w:r w:rsidRPr="0021494F">
        <w:rPr>
          <w:rFonts w:cstheme="minorHAnsi"/>
          <w:sz w:val="24"/>
          <w:szCs w:val="24"/>
          <w:lang w:val="en-ID"/>
        </w:rPr>
        <w:t xml:space="preserve"> </w:t>
      </w:r>
      <w:proofErr w:type="spellStart"/>
      <w:r w:rsidRPr="0021494F">
        <w:rPr>
          <w:rFonts w:cstheme="minorHAnsi"/>
          <w:sz w:val="24"/>
          <w:szCs w:val="24"/>
          <w:lang w:val="en-ID"/>
        </w:rPr>
        <w:t>perusahaan</w:t>
      </w:r>
      <w:proofErr w:type="spellEnd"/>
      <w:r w:rsidRPr="0021494F">
        <w:rPr>
          <w:rFonts w:cstheme="minorHAnsi"/>
          <w:sz w:val="24"/>
          <w:szCs w:val="24"/>
          <w:lang w:val="en-ID"/>
        </w:rPr>
        <w:t xml:space="preserve"> dan </w:t>
      </w:r>
      <w:proofErr w:type="spellStart"/>
      <w:r w:rsidRPr="0021494F">
        <w:rPr>
          <w:rFonts w:cstheme="minorHAnsi"/>
          <w:sz w:val="24"/>
          <w:szCs w:val="24"/>
          <w:lang w:val="en-ID"/>
        </w:rPr>
        <w:t>prospek</w:t>
      </w:r>
      <w:proofErr w:type="spellEnd"/>
      <w:r w:rsidRPr="0021494F">
        <w:rPr>
          <w:rFonts w:cstheme="minorHAnsi"/>
          <w:sz w:val="24"/>
          <w:szCs w:val="24"/>
          <w:lang w:val="en-ID"/>
        </w:rPr>
        <w:t xml:space="preserve"> yang </w:t>
      </w:r>
      <w:proofErr w:type="spellStart"/>
      <w:r w:rsidRPr="0021494F">
        <w:rPr>
          <w:rFonts w:cstheme="minorHAnsi"/>
          <w:sz w:val="24"/>
          <w:szCs w:val="24"/>
          <w:lang w:val="en-ID"/>
        </w:rPr>
        <w:t>akan</w:t>
      </w:r>
      <w:proofErr w:type="spellEnd"/>
      <w:r w:rsidRPr="0021494F">
        <w:rPr>
          <w:rFonts w:cstheme="minorHAnsi"/>
          <w:sz w:val="24"/>
          <w:szCs w:val="24"/>
          <w:lang w:val="en-ID"/>
        </w:rPr>
        <w:t xml:space="preserve"> </w:t>
      </w:r>
      <w:proofErr w:type="spellStart"/>
      <w:r w:rsidRPr="0021494F">
        <w:rPr>
          <w:rFonts w:cstheme="minorHAnsi"/>
          <w:sz w:val="24"/>
          <w:szCs w:val="24"/>
          <w:lang w:val="en-ID"/>
        </w:rPr>
        <w:t>datang</w:t>
      </w:r>
      <w:proofErr w:type="spellEnd"/>
      <w:r w:rsidRPr="0021494F">
        <w:rPr>
          <w:rFonts w:cstheme="minorHAnsi"/>
          <w:sz w:val="24"/>
          <w:szCs w:val="24"/>
          <w:lang w:val="en-ID"/>
        </w:rPr>
        <w:t xml:space="preserve"> </w:t>
      </w:r>
      <w:proofErr w:type="spellStart"/>
      <w:r w:rsidRPr="0021494F">
        <w:rPr>
          <w:rFonts w:cstheme="minorHAnsi"/>
          <w:sz w:val="24"/>
          <w:szCs w:val="24"/>
          <w:lang w:val="en-ID"/>
        </w:rPr>
        <w:t>dari</w:t>
      </w:r>
      <w:proofErr w:type="spellEnd"/>
      <w:r w:rsidRPr="0021494F">
        <w:rPr>
          <w:rFonts w:cstheme="minorHAnsi"/>
          <w:sz w:val="24"/>
          <w:szCs w:val="24"/>
          <w:lang w:val="en-ID"/>
        </w:rPr>
        <w:t xml:space="preserve"> pada </w:t>
      </w:r>
      <w:proofErr w:type="spellStart"/>
      <w:r w:rsidRPr="0021494F">
        <w:rPr>
          <w:rFonts w:cstheme="minorHAnsi"/>
          <w:sz w:val="24"/>
          <w:szCs w:val="24"/>
          <w:lang w:val="en-ID"/>
        </w:rPr>
        <w:t>pihak</w:t>
      </w:r>
      <w:proofErr w:type="spellEnd"/>
      <w:r w:rsidRPr="0021494F">
        <w:rPr>
          <w:rFonts w:cstheme="minorHAnsi"/>
          <w:sz w:val="24"/>
          <w:szCs w:val="24"/>
          <w:lang w:val="en-ID"/>
        </w:rPr>
        <w:t xml:space="preserve"> </w:t>
      </w:r>
      <w:proofErr w:type="spellStart"/>
      <w:r w:rsidRPr="0021494F">
        <w:rPr>
          <w:rFonts w:cstheme="minorHAnsi"/>
          <w:sz w:val="24"/>
          <w:szCs w:val="24"/>
          <w:lang w:val="en-ID"/>
        </w:rPr>
        <w:t>luar</w:t>
      </w:r>
      <w:proofErr w:type="spellEnd"/>
      <w:r w:rsidRPr="0021494F">
        <w:rPr>
          <w:rFonts w:cstheme="minorHAnsi"/>
          <w:sz w:val="24"/>
          <w:szCs w:val="24"/>
          <w:lang w:val="en-ID"/>
        </w:rPr>
        <w:t xml:space="preserve"> (</w:t>
      </w:r>
      <w:r w:rsidRPr="0021494F">
        <w:rPr>
          <w:rFonts w:cstheme="minorHAnsi"/>
          <w:i/>
          <w:iCs/>
          <w:sz w:val="24"/>
          <w:szCs w:val="24"/>
          <w:lang w:val="en-ID"/>
        </w:rPr>
        <w:t xml:space="preserve">investor, </w:t>
      </w:r>
      <w:proofErr w:type="spellStart"/>
      <w:r w:rsidRPr="0021494F">
        <w:rPr>
          <w:rFonts w:cstheme="minorHAnsi"/>
          <w:i/>
          <w:iCs/>
          <w:sz w:val="24"/>
          <w:szCs w:val="24"/>
          <w:lang w:val="en-ID"/>
        </w:rPr>
        <w:t>kreditor</w:t>
      </w:r>
      <w:proofErr w:type="spellEnd"/>
      <w:r w:rsidRPr="0021494F">
        <w:rPr>
          <w:rFonts w:cstheme="minorHAnsi"/>
          <w:sz w:val="24"/>
          <w:szCs w:val="24"/>
          <w:lang w:val="en-ID"/>
        </w:rPr>
        <w:t>).</w:t>
      </w:r>
    </w:p>
    <w:p w14:paraId="647F19C2" w14:textId="37C4CF4E" w:rsidR="00163316" w:rsidRPr="001464A7" w:rsidRDefault="00163316" w:rsidP="00163316">
      <w:pPr>
        <w:spacing w:after="0" w:line="240" w:lineRule="auto"/>
        <w:ind w:firstLine="720"/>
        <w:jc w:val="both"/>
        <w:rPr>
          <w:rFonts w:cstheme="minorHAnsi"/>
          <w:sz w:val="24"/>
          <w:szCs w:val="24"/>
          <w:lang w:val="fi-FI"/>
        </w:rPr>
      </w:pPr>
      <w:proofErr w:type="spellStart"/>
      <w:r w:rsidRPr="00163316">
        <w:rPr>
          <w:rFonts w:cstheme="minorHAnsi"/>
          <w:sz w:val="24"/>
          <w:szCs w:val="24"/>
          <w:lang w:val="en-ID"/>
        </w:rPr>
        <w:t>Rasio</w:t>
      </w:r>
      <w:proofErr w:type="spellEnd"/>
      <w:r w:rsidRPr="00163316">
        <w:rPr>
          <w:rFonts w:cstheme="minorHAnsi"/>
          <w:sz w:val="24"/>
          <w:szCs w:val="24"/>
          <w:lang w:val="en-ID"/>
        </w:rPr>
        <w:t xml:space="preserve"> </w:t>
      </w:r>
      <w:proofErr w:type="spellStart"/>
      <w:r w:rsidRPr="00163316">
        <w:rPr>
          <w:rFonts w:cstheme="minorHAnsi"/>
          <w:sz w:val="24"/>
          <w:szCs w:val="24"/>
          <w:lang w:val="en-ID"/>
        </w:rPr>
        <w:t>kecukupan</w:t>
      </w:r>
      <w:proofErr w:type="spellEnd"/>
      <w:r w:rsidRPr="00163316">
        <w:rPr>
          <w:rFonts w:cstheme="minorHAnsi"/>
          <w:sz w:val="24"/>
          <w:szCs w:val="24"/>
          <w:lang w:val="en-ID"/>
        </w:rPr>
        <w:t xml:space="preserve"> modal (CAR) </w:t>
      </w:r>
      <w:proofErr w:type="spellStart"/>
      <w:r w:rsidRPr="00163316">
        <w:rPr>
          <w:rFonts w:cstheme="minorHAnsi"/>
          <w:sz w:val="24"/>
          <w:szCs w:val="24"/>
          <w:lang w:val="en-ID"/>
        </w:rPr>
        <w:t>merupakan</w:t>
      </w:r>
      <w:proofErr w:type="spellEnd"/>
      <w:r w:rsidRPr="00163316">
        <w:rPr>
          <w:rFonts w:cstheme="minorHAnsi"/>
          <w:sz w:val="24"/>
          <w:szCs w:val="24"/>
          <w:lang w:val="en-ID"/>
        </w:rPr>
        <w:t xml:space="preserve"> </w:t>
      </w:r>
      <w:proofErr w:type="spellStart"/>
      <w:r w:rsidRPr="00163316">
        <w:rPr>
          <w:rFonts w:cstheme="minorHAnsi"/>
          <w:sz w:val="24"/>
          <w:szCs w:val="24"/>
          <w:lang w:val="en-ID"/>
        </w:rPr>
        <w:t>rasio</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digunakan</w:t>
      </w:r>
      <w:proofErr w:type="spellEnd"/>
      <w:r w:rsidRPr="00163316">
        <w:rPr>
          <w:rFonts w:cstheme="minorHAnsi"/>
          <w:sz w:val="24"/>
          <w:szCs w:val="24"/>
          <w:lang w:val="en-ID"/>
        </w:rPr>
        <w:t xml:space="preserve"> </w:t>
      </w:r>
      <w:proofErr w:type="spellStart"/>
      <w:r w:rsidRPr="00163316">
        <w:rPr>
          <w:rFonts w:cstheme="minorHAnsi"/>
          <w:sz w:val="24"/>
          <w:szCs w:val="24"/>
          <w:lang w:val="en-ID"/>
        </w:rPr>
        <w:t>untuk</w:t>
      </w:r>
      <w:proofErr w:type="spellEnd"/>
      <w:r w:rsidRPr="00163316">
        <w:rPr>
          <w:rFonts w:cstheme="minorHAnsi"/>
          <w:sz w:val="24"/>
          <w:szCs w:val="24"/>
          <w:lang w:val="en-ID"/>
        </w:rPr>
        <w:t xml:space="preserve"> </w:t>
      </w:r>
      <w:proofErr w:type="spellStart"/>
      <w:r w:rsidRPr="00163316">
        <w:rPr>
          <w:rFonts w:cstheme="minorHAnsi"/>
          <w:sz w:val="24"/>
          <w:szCs w:val="24"/>
          <w:lang w:val="en-ID"/>
        </w:rPr>
        <w:t>mengukur</w:t>
      </w:r>
      <w:proofErr w:type="spellEnd"/>
      <w:r w:rsidRPr="00163316">
        <w:rPr>
          <w:rFonts w:cstheme="minorHAnsi"/>
          <w:sz w:val="24"/>
          <w:szCs w:val="24"/>
          <w:lang w:val="en-ID"/>
        </w:rPr>
        <w:t xml:space="preserve"> </w:t>
      </w:r>
      <w:proofErr w:type="spellStart"/>
      <w:r w:rsidRPr="00163316">
        <w:rPr>
          <w:rFonts w:cstheme="minorHAnsi"/>
          <w:sz w:val="24"/>
          <w:szCs w:val="24"/>
          <w:lang w:val="en-ID"/>
        </w:rPr>
        <w:t>kemampuan</w:t>
      </w:r>
      <w:proofErr w:type="spellEnd"/>
      <w:r w:rsidRPr="00163316">
        <w:rPr>
          <w:rFonts w:cstheme="minorHAnsi"/>
          <w:sz w:val="24"/>
          <w:szCs w:val="24"/>
          <w:lang w:val="en-ID"/>
        </w:rPr>
        <w:t xml:space="preserve"> bank </w:t>
      </w:r>
      <w:proofErr w:type="spellStart"/>
      <w:r w:rsidRPr="00163316">
        <w:rPr>
          <w:rFonts w:cstheme="minorHAnsi"/>
          <w:sz w:val="24"/>
          <w:szCs w:val="24"/>
          <w:lang w:val="en-ID"/>
        </w:rPr>
        <w:t>dalam</w:t>
      </w:r>
      <w:proofErr w:type="spellEnd"/>
      <w:r w:rsidRPr="00163316">
        <w:rPr>
          <w:rFonts w:cstheme="minorHAnsi"/>
          <w:sz w:val="24"/>
          <w:szCs w:val="24"/>
          <w:lang w:val="en-ID"/>
        </w:rPr>
        <w:t xml:space="preserve"> </w:t>
      </w:r>
      <w:proofErr w:type="spellStart"/>
      <w:r w:rsidRPr="00163316">
        <w:rPr>
          <w:rFonts w:cstheme="minorHAnsi"/>
          <w:sz w:val="24"/>
          <w:szCs w:val="24"/>
          <w:lang w:val="en-ID"/>
        </w:rPr>
        <w:t>menutupi</w:t>
      </w:r>
      <w:proofErr w:type="spellEnd"/>
      <w:r w:rsidRPr="00163316">
        <w:rPr>
          <w:rFonts w:cstheme="minorHAnsi"/>
          <w:sz w:val="24"/>
          <w:szCs w:val="24"/>
          <w:lang w:val="en-ID"/>
        </w:rPr>
        <w:t xml:space="preserve"> </w:t>
      </w:r>
      <w:proofErr w:type="spellStart"/>
      <w:r w:rsidRPr="00163316">
        <w:rPr>
          <w:rFonts w:cstheme="minorHAnsi"/>
          <w:sz w:val="24"/>
          <w:szCs w:val="24"/>
          <w:lang w:val="en-ID"/>
        </w:rPr>
        <w:t>kemungkinan</w:t>
      </w:r>
      <w:proofErr w:type="spellEnd"/>
      <w:r w:rsidRPr="00163316">
        <w:rPr>
          <w:rFonts w:cstheme="minorHAnsi"/>
          <w:sz w:val="24"/>
          <w:szCs w:val="24"/>
          <w:lang w:val="en-ID"/>
        </w:rPr>
        <w:t xml:space="preserve"> </w:t>
      </w:r>
      <w:proofErr w:type="spellStart"/>
      <w:r w:rsidRPr="00163316">
        <w:rPr>
          <w:rFonts w:cstheme="minorHAnsi"/>
          <w:sz w:val="24"/>
          <w:szCs w:val="24"/>
          <w:lang w:val="en-ID"/>
        </w:rPr>
        <w:t>kerugian</w:t>
      </w:r>
      <w:proofErr w:type="spellEnd"/>
      <w:r w:rsidRPr="00163316">
        <w:rPr>
          <w:rFonts w:cstheme="minorHAnsi"/>
          <w:sz w:val="24"/>
          <w:szCs w:val="24"/>
          <w:lang w:val="en-ID"/>
        </w:rPr>
        <w:t xml:space="preserve"> </w:t>
      </w:r>
      <w:proofErr w:type="spellStart"/>
      <w:r w:rsidRPr="00163316">
        <w:rPr>
          <w:rFonts w:cstheme="minorHAnsi"/>
          <w:sz w:val="24"/>
          <w:szCs w:val="24"/>
          <w:lang w:val="en-ID"/>
        </w:rPr>
        <w:t>dalam</w:t>
      </w:r>
      <w:proofErr w:type="spellEnd"/>
      <w:r w:rsidRPr="00163316">
        <w:rPr>
          <w:rFonts w:cstheme="minorHAnsi"/>
          <w:sz w:val="24"/>
          <w:szCs w:val="24"/>
          <w:lang w:val="en-ID"/>
        </w:rPr>
        <w:t xml:space="preserve"> </w:t>
      </w:r>
      <w:proofErr w:type="spellStart"/>
      <w:r w:rsidRPr="00163316">
        <w:rPr>
          <w:rFonts w:cstheme="minorHAnsi"/>
          <w:sz w:val="24"/>
          <w:szCs w:val="24"/>
          <w:lang w:val="en-ID"/>
        </w:rPr>
        <w:t>kegiatan</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operasionalnya</w:t>
      </w:r>
      <w:proofErr w:type="spellEnd"/>
      <w:r w:rsidRPr="00163316">
        <w:rPr>
          <w:rFonts w:cstheme="minorHAnsi"/>
          <w:sz w:val="24"/>
          <w:szCs w:val="24"/>
          <w:lang w:val="en-ID"/>
        </w:rPr>
        <w:t xml:space="preserve"> </w:t>
      </w:r>
      <w:proofErr w:type="spellStart"/>
      <w:r w:rsidRPr="00163316">
        <w:rPr>
          <w:rFonts w:cstheme="minorHAnsi"/>
          <w:sz w:val="24"/>
          <w:szCs w:val="24"/>
          <w:lang w:val="en-ID"/>
        </w:rPr>
        <w:t>dengan</w:t>
      </w:r>
      <w:proofErr w:type="spellEnd"/>
      <w:r w:rsidRPr="00163316">
        <w:rPr>
          <w:rFonts w:cstheme="minorHAnsi"/>
          <w:sz w:val="24"/>
          <w:szCs w:val="24"/>
          <w:lang w:val="en-ID"/>
        </w:rPr>
        <w:t xml:space="preserve"> </w:t>
      </w:r>
      <w:proofErr w:type="spellStart"/>
      <w:r w:rsidRPr="00163316">
        <w:rPr>
          <w:rFonts w:cstheme="minorHAnsi"/>
          <w:sz w:val="24"/>
          <w:szCs w:val="24"/>
          <w:lang w:val="en-ID"/>
        </w:rPr>
        <w:t>menggunakan</w:t>
      </w:r>
      <w:proofErr w:type="spellEnd"/>
      <w:r w:rsidRPr="00163316">
        <w:rPr>
          <w:rFonts w:cstheme="minorHAnsi"/>
          <w:sz w:val="24"/>
          <w:szCs w:val="24"/>
          <w:lang w:val="en-ID"/>
        </w:rPr>
        <w:t xml:space="preserve"> modal yang </w:t>
      </w:r>
      <w:proofErr w:type="spellStart"/>
      <w:r w:rsidRPr="00163316">
        <w:rPr>
          <w:rFonts w:cstheme="minorHAnsi"/>
          <w:sz w:val="24"/>
          <w:szCs w:val="24"/>
          <w:lang w:val="en-ID"/>
        </w:rPr>
        <w:t>ada</w:t>
      </w:r>
      <w:proofErr w:type="spellEnd"/>
      <w:r w:rsidRPr="00163316">
        <w:rPr>
          <w:rFonts w:cstheme="minorHAnsi"/>
          <w:sz w:val="24"/>
          <w:szCs w:val="24"/>
          <w:lang w:val="en-ID"/>
        </w:rPr>
        <w:t xml:space="preserve">. </w:t>
      </w:r>
      <w:r w:rsidRPr="001464A7">
        <w:rPr>
          <w:rFonts w:cstheme="minorHAnsi"/>
          <w:sz w:val="24"/>
          <w:szCs w:val="24"/>
          <w:lang w:val="fi-FI"/>
        </w:rPr>
        <w:t xml:space="preserve">Menurut Jasa Otoritas Keuangan telah ditetapkan rasio CAR minimal sebesar 8%. Semakin tinggi CAR suatu bank, maka semakin baik pula kemampuan bank tersebut dalam mengatasi kerugian yang mungkin terjadi. </w:t>
      </w:r>
      <w:r w:rsidRPr="00163316">
        <w:rPr>
          <w:rFonts w:cstheme="minorHAnsi"/>
          <w:i/>
          <w:iCs/>
          <w:sz w:val="24"/>
          <w:szCs w:val="24"/>
          <w:lang w:val="en-ID"/>
        </w:rPr>
        <w:t xml:space="preserve">Capital Adequacy </w:t>
      </w:r>
      <w:proofErr w:type="spellStart"/>
      <w:r w:rsidRPr="00163316">
        <w:rPr>
          <w:rFonts w:cstheme="minorHAnsi"/>
          <w:i/>
          <w:iCs/>
          <w:sz w:val="24"/>
          <w:szCs w:val="24"/>
          <w:lang w:val="en-ID"/>
        </w:rPr>
        <w:t>Rasio</w:t>
      </w:r>
      <w:proofErr w:type="spellEnd"/>
      <w:r w:rsidRPr="00163316">
        <w:rPr>
          <w:rFonts w:cstheme="minorHAnsi"/>
          <w:sz w:val="24"/>
          <w:szCs w:val="24"/>
          <w:lang w:val="en-ID"/>
        </w:rPr>
        <w:t xml:space="preserve"> (CAR) </w:t>
      </w:r>
      <w:proofErr w:type="spellStart"/>
      <w:r w:rsidRPr="00163316">
        <w:rPr>
          <w:rFonts w:cstheme="minorHAnsi"/>
          <w:sz w:val="24"/>
          <w:szCs w:val="24"/>
          <w:lang w:val="en-ID"/>
        </w:rPr>
        <w:t>berpengaruh</w:t>
      </w:r>
      <w:proofErr w:type="spellEnd"/>
      <w:r w:rsidRPr="00163316">
        <w:rPr>
          <w:rFonts w:cstheme="minorHAnsi"/>
          <w:sz w:val="24"/>
          <w:szCs w:val="24"/>
          <w:lang w:val="en-ID"/>
        </w:rPr>
        <w:t xml:space="preserve"> </w:t>
      </w:r>
      <w:proofErr w:type="spellStart"/>
      <w:r w:rsidRPr="00163316">
        <w:rPr>
          <w:rFonts w:cstheme="minorHAnsi"/>
          <w:sz w:val="24"/>
          <w:szCs w:val="24"/>
          <w:lang w:val="en-ID"/>
        </w:rPr>
        <w:t>positif</w:t>
      </w:r>
      <w:proofErr w:type="spellEnd"/>
      <w:r w:rsidRPr="00163316">
        <w:rPr>
          <w:rFonts w:cstheme="minorHAnsi"/>
          <w:sz w:val="24"/>
          <w:szCs w:val="24"/>
          <w:lang w:val="en-ID"/>
        </w:rPr>
        <w:t xml:space="preserve"> </w:t>
      </w:r>
      <w:proofErr w:type="spellStart"/>
      <w:r w:rsidRPr="00163316">
        <w:rPr>
          <w:rFonts w:cstheme="minorHAnsi"/>
          <w:sz w:val="24"/>
          <w:szCs w:val="24"/>
          <w:lang w:val="en-ID"/>
        </w:rPr>
        <w:t>signifikan</w:t>
      </w:r>
      <w:proofErr w:type="spellEnd"/>
      <w:r w:rsidRPr="00163316">
        <w:rPr>
          <w:rFonts w:cstheme="minorHAnsi"/>
          <w:sz w:val="24"/>
          <w:szCs w:val="24"/>
          <w:lang w:val="en-ID"/>
        </w:rPr>
        <w:t xml:space="preserve"> </w:t>
      </w:r>
      <w:proofErr w:type="spellStart"/>
      <w:r w:rsidRPr="00163316">
        <w:rPr>
          <w:rFonts w:cstheme="minorHAnsi"/>
          <w:sz w:val="24"/>
          <w:szCs w:val="24"/>
          <w:lang w:val="en-ID"/>
        </w:rPr>
        <w:t>adalah</w:t>
      </w:r>
      <w:proofErr w:type="spellEnd"/>
      <w:r w:rsidRPr="00163316">
        <w:rPr>
          <w:rFonts w:cstheme="minorHAnsi"/>
          <w:sz w:val="24"/>
          <w:szCs w:val="24"/>
          <w:lang w:val="en-ID"/>
        </w:rPr>
        <w:t xml:space="preserve"> </w:t>
      </w:r>
      <w:proofErr w:type="spellStart"/>
      <w:r w:rsidRPr="00163316">
        <w:rPr>
          <w:rFonts w:cstheme="minorHAnsi"/>
          <w:sz w:val="24"/>
          <w:szCs w:val="24"/>
          <w:lang w:val="en-ID"/>
        </w:rPr>
        <w:t>penelitian</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dilakukan</w:t>
      </w:r>
      <w:proofErr w:type="spellEnd"/>
      <w:r w:rsidRPr="00163316">
        <w:rPr>
          <w:rFonts w:cstheme="minorHAnsi"/>
          <w:sz w:val="24"/>
          <w:szCs w:val="24"/>
          <w:lang w:val="en-ID"/>
        </w:rPr>
        <w:t xml:space="preserve"> oleh</w:t>
      </w:r>
      <w:r w:rsidR="008103B8">
        <w:rPr>
          <w:rFonts w:cstheme="minorHAnsi"/>
          <w:sz w:val="24"/>
          <w:szCs w:val="24"/>
          <w:lang w:val="en-ID"/>
        </w:rPr>
        <w:t xml:space="preserve"> </w:t>
      </w:r>
      <w:r w:rsidR="008103B8">
        <w:rPr>
          <w:rFonts w:cstheme="minorHAnsi"/>
          <w:sz w:val="24"/>
          <w:szCs w:val="24"/>
          <w:lang w:val="en-ID"/>
        </w:rPr>
        <w:fldChar w:fldCharType="begin" w:fldLock="1"/>
      </w:r>
      <w:r w:rsidR="004D7E49">
        <w:rPr>
          <w:rFonts w:cstheme="minorHAnsi"/>
          <w:sz w:val="24"/>
          <w:szCs w:val="24"/>
          <w:lang w:val="en-ID"/>
        </w:rPr>
        <w:instrText>ADDIN CSL_CITATION {"citationItems":[{"id":"ITEM-1","itemData":{"abstract":"The choice of banking companies as the object of research is due to the increasingly active development of the banking industry starting to dominate the development of a country's business economy. The role of the banking industry is a benchmark for progress in supporting a country's economy. Bank Indonesia stated that the better the role of the banking industry, the better the economic conditions in the country concerned. Banking as a financial intermediary and financial system has a very strategic role in maintaining economic stability both during economic turmoil and after the crisis occurred. This research is a type of quantitative research. This research is cross-sectional in nature, the test is based on existing data at a certain point in time. So this research needs to be careful in its processing. The results of this study are that the Non Performing Loan (NPL) variable has a negative direction but does not have a significant effect on ROA, the Loan to Deposite Ratio (LDR) variable has a positive direction but does not have a significant effect on ROA, the Capital Adequacy Ratio (CAR) variable has a negative direction. which is positive and has a significant effect on ROA, the variable Operating Costs on Operating Income has a negative direction and has a significant effect on ROA.","author":[{"dropping-particle":"","family":"Ayu Wulandari","given":"Nuraini","non-dropping-particle":"","parse-names":false,"suffix":""}],"container-title":"Jurnal Bisnis dan Manajemen","id":"ITEM-1","issue":"4","issued":{"date-parts":[["2023"]]},"page":"2477-1783","title":"Analisis Pengaruh Risk Profile, Car Dan Bopo Terhadap Profitabilitas (Studi Pada Bank Yang Terdaftar Di Bei Tahun 2021)","type":"article-journal","volume":"3"},"uris":["http://www.mendeley.com/documents/?uuid=4cd18a66-2ad6-4c0e-a68d-5d66dfb11248"]}],"mendeley":{"formattedCitation":"(Ayu Wulandari, 2023)","plainTextFormattedCitation":"(Ayu Wulandari, 2023)","previouslyFormattedCitation":"(Ayu Wulandari 2023)"},"properties":{"noteIndex":0},"schema":"https://github.com/citation-style-language/schema/raw/master/csl-citation.json"}</w:instrText>
      </w:r>
      <w:r w:rsidR="008103B8">
        <w:rPr>
          <w:rFonts w:cstheme="minorHAnsi"/>
          <w:sz w:val="24"/>
          <w:szCs w:val="24"/>
          <w:lang w:val="en-ID"/>
        </w:rPr>
        <w:fldChar w:fldCharType="separate"/>
      </w:r>
      <w:r w:rsidR="004D7E49" w:rsidRPr="004D7E49">
        <w:rPr>
          <w:rFonts w:cstheme="minorHAnsi"/>
          <w:noProof/>
          <w:sz w:val="24"/>
          <w:szCs w:val="24"/>
          <w:lang w:val="en-ID"/>
        </w:rPr>
        <w:t>(Ayu Wulandari, 2023)</w:t>
      </w:r>
      <w:r w:rsidR="008103B8">
        <w:rPr>
          <w:rFonts w:cstheme="minorHAnsi"/>
          <w:sz w:val="24"/>
          <w:szCs w:val="24"/>
          <w:lang w:val="en-ID"/>
        </w:rPr>
        <w:fldChar w:fldCharType="end"/>
      </w:r>
      <w:r w:rsidRPr="00163316">
        <w:rPr>
          <w:rFonts w:cstheme="minorHAnsi"/>
          <w:sz w:val="24"/>
          <w:szCs w:val="24"/>
          <w:lang w:val="en-ID"/>
        </w:rPr>
        <w:t xml:space="preserve">. Hasil </w:t>
      </w:r>
      <w:proofErr w:type="spellStart"/>
      <w:r w:rsidRPr="00163316">
        <w:rPr>
          <w:rFonts w:cstheme="minorHAnsi"/>
          <w:sz w:val="24"/>
          <w:szCs w:val="24"/>
          <w:lang w:val="en-ID"/>
        </w:rPr>
        <w:t>ini</w:t>
      </w:r>
      <w:proofErr w:type="spellEnd"/>
      <w:r w:rsidRPr="00163316">
        <w:rPr>
          <w:rFonts w:cstheme="minorHAnsi"/>
          <w:sz w:val="24"/>
          <w:szCs w:val="24"/>
          <w:lang w:val="en-ID"/>
        </w:rPr>
        <w:t xml:space="preserve"> </w:t>
      </w:r>
      <w:proofErr w:type="spellStart"/>
      <w:r w:rsidRPr="00163316">
        <w:rPr>
          <w:rFonts w:cstheme="minorHAnsi"/>
          <w:sz w:val="24"/>
          <w:szCs w:val="24"/>
          <w:lang w:val="en-ID"/>
        </w:rPr>
        <w:t>sejalan</w:t>
      </w:r>
      <w:proofErr w:type="spellEnd"/>
      <w:r w:rsidRPr="00163316">
        <w:rPr>
          <w:rFonts w:cstheme="minorHAnsi"/>
          <w:sz w:val="24"/>
          <w:szCs w:val="24"/>
          <w:lang w:val="en-ID"/>
        </w:rPr>
        <w:t xml:space="preserve"> </w:t>
      </w:r>
      <w:proofErr w:type="spellStart"/>
      <w:r w:rsidRPr="00163316">
        <w:rPr>
          <w:rFonts w:cstheme="minorHAnsi"/>
          <w:sz w:val="24"/>
          <w:szCs w:val="24"/>
          <w:lang w:val="en-ID"/>
        </w:rPr>
        <w:t>dengan</w:t>
      </w:r>
      <w:proofErr w:type="spellEnd"/>
      <w:r w:rsidRPr="00163316">
        <w:rPr>
          <w:rFonts w:cstheme="minorHAnsi"/>
          <w:sz w:val="24"/>
          <w:szCs w:val="24"/>
          <w:lang w:val="en-ID"/>
        </w:rPr>
        <w:t xml:space="preserve"> </w:t>
      </w:r>
      <w:proofErr w:type="spellStart"/>
      <w:r w:rsidRPr="00163316">
        <w:rPr>
          <w:rFonts w:cstheme="minorHAnsi"/>
          <w:sz w:val="24"/>
          <w:szCs w:val="24"/>
          <w:lang w:val="en-ID"/>
        </w:rPr>
        <w:t>penelitian</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dilakukan</w:t>
      </w:r>
      <w:proofErr w:type="spellEnd"/>
      <w:r w:rsidRPr="00163316">
        <w:rPr>
          <w:rFonts w:cstheme="minorHAnsi"/>
          <w:sz w:val="24"/>
          <w:szCs w:val="24"/>
          <w:lang w:val="en-ID"/>
        </w:rPr>
        <w:t xml:space="preserve"> oleh </w:t>
      </w:r>
      <w:r w:rsidRPr="00163316">
        <w:rPr>
          <w:rFonts w:cstheme="minorHAnsi"/>
          <w:sz w:val="24"/>
          <w:szCs w:val="24"/>
          <w:lang w:val="en-ID"/>
        </w:rPr>
        <w:fldChar w:fldCharType="begin" w:fldLock="1"/>
      </w:r>
      <w:r w:rsidR="004D7E49">
        <w:rPr>
          <w:rFonts w:cstheme="minorHAnsi"/>
          <w:sz w:val="24"/>
          <w:szCs w:val="24"/>
          <w:lang w:val="en-ID"/>
        </w:rPr>
        <w:instrText>ADDIN CSL_CITATION {"citationItems":[{"id":"ITEM-1","itemData":{"abstract":"… mengetahui pengaruh dari variabel independen yaitu NIM, CAR, NPF dan DER terhadap variabel dependen yaitu kinerja Bank Umum Syariah terhadap (ROA). Penelitian ini dilakukan …","author":[{"dropping-particle":"","family":"Yanti, S., Suryani, S., &amp; Jajuli","given":"S.","non-dropping-particle":"","parse-names":false,"suffix":""}],"container-title":"EKSISBANK (Ekonomi Syariah dan Bisnis Perbankan)","id":"ITEM-1","issued":{"date-parts":[["2024"]]},"page":"15-30","title":"Analisis Pengaruh NIM , CAR , NPF , Dan DER Terhadap Profitabilitas ( ROA ) Pada Bank Umum Syariah ( BUS ) Periode 2017-2022","type":"article-journal","volume":"8"},"uris":["http://www.mendeley.com/documents/?uuid=f2e3e434-655b-4dd3-91b9-1d0f94d75a70"]}],"mendeley":{"formattedCitation":"(Yanti, S., Suryani, S., &amp; Jajuli, 2024)","plainTextFormattedCitation":"(Yanti, S., Suryani, S., &amp; Jajuli, 2024)","previouslyFormattedCitation":"(Yanti, S., Suryani, S., &amp; Jajuli 2024)"},"properties":{"noteIndex":0},"schema":"https://github.com/citation-style-language/schema/raw/master/csl-citation.json"}</w:instrText>
      </w:r>
      <w:r w:rsidRPr="00163316">
        <w:rPr>
          <w:rFonts w:cstheme="minorHAnsi"/>
          <w:sz w:val="24"/>
          <w:szCs w:val="24"/>
          <w:lang w:val="en-ID"/>
        </w:rPr>
        <w:fldChar w:fldCharType="separate"/>
      </w:r>
      <w:r w:rsidR="004D7E49" w:rsidRPr="004D7E49">
        <w:rPr>
          <w:rFonts w:cstheme="minorHAnsi"/>
          <w:noProof/>
          <w:sz w:val="24"/>
          <w:szCs w:val="24"/>
          <w:lang w:val="en-ID"/>
        </w:rPr>
        <w:t>(Yanti, S., Suryani, S., &amp; Jajuli, 2024)</w:t>
      </w:r>
      <w:r w:rsidRPr="00163316">
        <w:rPr>
          <w:rFonts w:cstheme="minorHAnsi"/>
          <w:sz w:val="24"/>
          <w:szCs w:val="24"/>
          <w:lang w:val="en-ID"/>
        </w:rPr>
        <w:fldChar w:fldCharType="end"/>
      </w:r>
      <w:r w:rsidRPr="00163316">
        <w:rPr>
          <w:rFonts w:cstheme="minorHAnsi"/>
          <w:sz w:val="24"/>
          <w:szCs w:val="24"/>
          <w:lang w:val="en-ID"/>
        </w:rPr>
        <w:t xml:space="preserve"> </w:t>
      </w:r>
      <w:proofErr w:type="spellStart"/>
      <w:r w:rsidRPr="00163316">
        <w:rPr>
          <w:rFonts w:cstheme="minorHAnsi"/>
          <w:sz w:val="24"/>
          <w:szCs w:val="24"/>
          <w:lang w:val="en-ID"/>
        </w:rPr>
        <w:t>menunjukan</w:t>
      </w:r>
      <w:proofErr w:type="spellEnd"/>
      <w:r w:rsidRPr="00163316">
        <w:rPr>
          <w:rFonts w:cstheme="minorHAnsi"/>
          <w:sz w:val="24"/>
          <w:szCs w:val="24"/>
          <w:lang w:val="en-ID"/>
        </w:rPr>
        <w:t xml:space="preserve"> </w:t>
      </w:r>
      <w:proofErr w:type="spellStart"/>
      <w:r w:rsidRPr="00163316">
        <w:rPr>
          <w:rFonts w:cstheme="minorHAnsi"/>
          <w:sz w:val="24"/>
          <w:szCs w:val="24"/>
          <w:lang w:val="en-ID"/>
        </w:rPr>
        <w:t>bahwa</w:t>
      </w:r>
      <w:proofErr w:type="spellEnd"/>
      <w:r w:rsidRPr="00163316">
        <w:rPr>
          <w:rFonts w:cstheme="minorHAnsi"/>
          <w:sz w:val="24"/>
          <w:szCs w:val="24"/>
          <w:lang w:val="en-ID"/>
        </w:rPr>
        <w:t xml:space="preserve"> </w:t>
      </w:r>
      <w:r w:rsidRPr="00163316">
        <w:rPr>
          <w:rFonts w:cstheme="minorHAnsi"/>
          <w:i/>
          <w:iCs/>
          <w:sz w:val="24"/>
          <w:szCs w:val="24"/>
          <w:lang w:val="en-ID"/>
        </w:rPr>
        <w:t xml:space="preserve">Capital Adequacy </w:t>
      </w:r>
      <w:proofErr w:type="spellStart"/>
      <w:r w:rsidRPr="00163316">
        <w:rPr>
          <w:rFonts w:cstheme="minorHAnsi"/>
          <w:i/>
          <w:iCs/>
          <w:sz w:val="24"/>
          <w:szCs w:val="24"/>
          <w:lang w:val="en-ID"/>
        </w:rPr>
        <w:t>Rasio</w:t>
      </w:r>
      <w:proofErr w:type="spellEnd"/>
      <w:r w:rsidRPr="00163316">
        <w:rPr>
          <w:rFonts w:cstheme="minorHAnsi"/>
          <w:sz w:val="24"/>
          <w:szCs w:val="24"/>
          <w:lang w:val="en-ID"/>
        </w:rPr>
        <w:t xml:space="preserve"> (CAR)  </w:t>
      </w:r>
      <w:proofErr w:type="spellStart"/>
      <w:r w:rsidRPr="00163316">
        <w:rPr>
          <w:rFonts w:cstheme="minorHAnsi"/>
          <w:sz w:val="24"/>
          <w:szCs w:val="24"/>
          <w:lang w:val="en-ID"/>
        </w:rPr>
        <w:t>berpengaruh</w:t>
      </w:r>
      <w:proofErr w:type="spellEnd"/>
      <w:r w:rsidRPr="00163316">
        <w:rPr>
          <w:rFonts w:cstheme="minorHAnsi"/>
          <w:sz w:val="24"/>
          <w:szCs w:val="24"/>
          <w:lang w:val="en-ID"/>
        </w:rPr>
        <w:t xml:space="preserve"> </w:t>
      </w:r>
      <w:proofErr w:type="spellStart"/>
      <w:r w:rsidRPr="00163316">
        <w:rPr>
          <w:rFonts w:cstheme="minorHAnsi"/>
          <w:sz w:val="24"/>
          <w:szCs w:val="24"/>
          <w:lang w:val="en-ID"/>
        </w:rPr>
        <w:t>positif</w:t>
      </w:r>
      <w:proofErr w:type="spellEnd"/>
      <w:r w:rsidRPr="00163316">
        <w:rPr>
          <w:rFonts w:cstheme="minorHAnsi"/>
          <w:sz w:val="24"/>
          <w:szCs w:val="24"/>
          <w:lang w:val="en-ID"/>
        </w:rPr>
        <w:t xml:space="preserve"> </w:t>
      </w:r>
      <w:proofErr w:type="spellStart"/>
      <w:r w:rsidRPr="00163316">
        <w:rPr>
          <w:rFonts w:cstheme="minorHAnsi"/>
          <w:sz w:val="24"/>
          <w:szCs w:val="24"/>
          <w:lang w:val="en-ID"/>
        </w:rPr>
        <w:t>signifikan</w:t>
      </w:r>
      <w:proofErr w:type="spellEnd"/>
      <w:r w:rsidRPr="00163316">
        <w:rPr>
          <w:rFonts w:cstheme="minorHAnsi"/>
          <w:sz w:val="24"/>
          <w:szCs w:val="24"/>
          <w:lang w:val="en-ID"/>
        </w:rPr>
        <w:t xml:space="preserve"> </w:t>
      </w:r>
      <w:proofErr w:type="spellStart"/>
      <w:r w:rsidRPr="00163316">
        <w:rPr>
          <w:rFonts w:cstheme="minorHAnsi"/>
          <w:sz w:val="24"/>
          <w:szCs w:val="24"/>
          <w:lang w:val="en-ID"/>
        </w:rPr>
        <w:t>terhadap</w:t>
      </w:r>
      <w:proofErr w:type="spellEnd"/>
      <w:r w:rsidRPr="00163316">
        <w:rPr>
          <w:rFonts w:cstheme="minorHAnsi"/>
          <w:sz w:val="24"/>
          <w:szCs w:val="24"/>
          <w:lang w:val="en-ID"/>
        </w:rPr>
        <w:t xml:space="preserve"> </w:t>
      </w:r>
      <w:r w:rsidRPr="00163316">
        <w:rPr>
          <w:rFonts w:cstheme="minorHAnsi"/>
          <w:i/>
          <w:iCs/>
          <w:sz w:val="24"/>
          <w:szCs w:val="24"/>
          <w:lang w:val="en-ID"/>
        </w:rPr>
        <w:t>Return On Assets</w:t>
      </w:r>
      <w:r w:rsidRPr="00163316">
        <w:rPr>
          <w:rFonts w:cstheme="minorHAnsi"/>
          <w:sz w:val="24"/>
          <w:szCs w:val="24"/>
          <w:lang w:val="en-ID"/>
        </w:rPr>
        <w:t xml:space="preserve"> (ROA). </w:t>
      </w:r>
      <w:r w:rsidRPr="001464A7">
        <w:rPr>
          <w:rFonts w:cstheme="minorHAnsi"/>
          <w:sz w:val="24"/>
          <w:szCs w:val="24"/>
          <w:lang w:val="fi-FI"/>
        </w:rPr>
        <w:t>Berdasarkan uraian diatas, maka hipotesis pertama dari penelitian ini adalah:</w:t>
      </w:r>
    </w:p>
    <w:p w14:paraId="7B0C0476" w14:textId="77777777" w:rsidR="00163316" w:rsidRPr="00163316" w:rsidRDefault="00163316" w:rsidP="00163316">
      <w:pPr>
        <w:spacing w:after="0" w:line="240" w:lineRule="auto"/>
        <w:jc w:val="both"/>
        <w:rPr>
          <w:rFonts w:cstheme="minorHAnsi"/>
          <w:sz w:val="24"/>
          <w:szCs w:val="24"/>
          <w:lang w:val="en-ID"/>
        </w:rPr>
      </w:pPr>
      <w:r w:rsidRPr="00163316">
        <w:rPr>
          <w:rFonts w:cstheme="minorHAnsi"/>
          <w:sz w:val="24"/>
          <w:szCs w:val="24"/>
          <w:lang w:val="en-ID"/>
        </w:rPr>
        <w:t>H1</w:t>
      </w:r>
      <w:r w:rsidRPr="00163316">
        <w:rPr>
          <w:rFonts w:cstheme="minorHAnsi"/>
          <w:i/>
          <w:iCs/>
          <w:sz w:val="24"/>
          <w:szCs w:val="24"/>
          <w:lang w:val="en-ID"/>
        </w:rPr>
        <w:t>: Capital Adequacy Ratio</w:t>
      </w:r>
      <w:r w:rsidRPr="00163316">
        <w:rPr>
          <w:rFonts w:cstheme="minorHAnsi"/>
          <w:sz w:val="24"/>
          <w:szCs w:val="24"/>
          <w:lang w:val="en-ID"/>
        </w:rPr>
        <w:t xml:space="preserve"> (CAR) </w:t>
      </w:r>
      <w:proofErr w:type="spellStart"/>
      <w:r w:rsidRPr="00163316">
        <w:rPr>
          <w:rFonts w:cstheme="minorHAnsi"/>
          <w:sz w:val="24"/>
          <w:szCs w:val="24"/>
          <w:lang w:val="en-ID"/>
        </w:rPr>
        <w:t>berpengaruh</w:t>
      </w:r>
      <w:proofErr w:type="spellEnd"/>
      <w:r w:rsidRPr="00163316">
        <w:rPr>
          <w:rFonts w:cstheme="minorHAnsi"/>
          <w:sz w:val="24"/>
          <w:szCs w:val="24"/>
          <w:lang w:val="en-ID"/>
        </w:rPr>
        <w:t xml:space="preserve"> </w:t>
      </w:r>
      <w:proofErr w:type="spellStart"/>
      <w:r w:rsidRPr="00163316">
        <w:rPr>
          <w:rFonts w:cstheme="minorHAnsi"/>
          <w:sz w:val="24"/>
          <w:szCs w:val="24"/>
          <w:lang w:val="en-ID"/>
        </w:rPr>
        <w:t>Posistif</w:t>
      </w:r>
      <w:proofErr w:type="spellEnd"/>
      <w:r w:rsidRPr="00163316">
        <w:rPr>
          <w:rFonts w:cstheme="minorHAnsi"/>
          <w:sz w:val="24"/>
          <w:szCs w:val="24"/>
          <w:lang w:val="en-ID"/>
        </w:rPr>
        <w:t xml:space="preserve"> dan </w:t>
      </w:r>
      <w:proofErr w:type="spellStart"/>
      <w:r w:rsidRPr="00163316">
        <w:rPr>
          <w:rFonts w:cstheme="minorHAnsi"/>
          <w:sz w:val="24"/>
          <w:szCs w:val="24"/>
          <w:lang w:val="en-ID"/>
        </w:rPr>
        <w:t>signifikan</w:t>
      </w:r>
      <w:proofErr w:type="spellEnd"/>
      <w:r w:rsidRPr="00163316">
        <w:rPr>
          <w:rFonts w:cstheme="minorHAnsi"/>
          <w:sz w:val="24"/>
          <w:szCs w:val="24"/>
          <w:lang w:val="en-ID"/>
        </w:rPr>
        <w:t xml:space="preserve"> </w:t>
      </w:r>
      <w:proofErr w:type="spellStart"/>
      <w:r w:rsidRPr="00163316">
        <w:rPr>
          <w:rFonts w:cstheme="minorHAnsi"/>
          <w:sz w:val="24"/>
          <w:szCs w:val="24"/>
          <w:lang w:val="en-ID"/>
        </w:rPr>
        <w:t>terhadap</w:t>
      </w:r>
      <w:proofErr w:type="spellEnd"/>
      <w:r w:rsidRPr="00163316">
        <w:rPr>
          <w:rFonts w:cstheme="minorHAnsi"/>
          <w:sz w:val="24"/>
          <w:szCs w:val="24"/>
          <w:lang w:val="en-ID"/>
        </w:rPr>
        <w:t xml:space="preserve"> </w:t>
      </w:r>
      <w:r w:rsidRPr="00163316">
        <w:rPr>
          <w:rFonts w:cstheme="minorHAnsi"/>
          <w:i/>
          <w:iCs/>
          <w:sz w:val="24"/>
          <w:szCs w:val="24"/>
          <w:lang w:val="en-ID"/>
        </w:rPr>
        <w:t xml:space="preserve">Return </w:t>
      </w:r>
      <w:proofErr w:type="gramStart"/>
      <w:r w:rsidRPr="00163316">
        <w:rPr>
          <w:rFonts w:cstheme="minorHAnsi"/>
          <w:i/>
          <w:iCs/>
          <w:sz w:val="24"/>
          <w:szCs w:val="24"/>
          <w:lang w:val="en-ID"/>
        </w:rPr>
        <w:t>On</w:t>
      </w:r>
      <w:proofErr w:type="gramEnd"/>
      <w:r w:rsidRPr="00163316">
        <w:rPr>
          <w:rFonts w:cstheme="minorHAnsi"/>
          <w:i/>
          <w:iCs/>
          <w:sz w:val="24"/>
          <w:szCs w:val="24"/>
          <w:lang w:val="en-ID"/>
        </w:rPr>
        <w:t xml:space="preserve"> Assets</w:t>
      </w:r>
      <w:r w:rsidRPr="00163316">
        <w:rPr>
          <w:rFonts w:cstheme="minorHAnsi"/>
          <w:sz w:val="24"/>
          <w:szCs w:val="24"/>
          <w:lang w:val="en-ID"/>
        </w:rPr>
        <w:t xml:space="preserve"> (ROA) Pada Bank </w:t>
      </w:r>
      <w:proofErr w:type="spellStart"/>
      <w:r w:rsidRPr="00163316">
        <w:rPr>
          <w:rFonts w:cstheme="minorHAnsi"/>
          <w:sz w:val="24"/>
          <w:szCs w:val="24"/>
          <w:lang w:val="en-ID"/>
        </w:rPr>
        <w:t>Konvesional</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terdaftar</w:t>
      </w:r>
      <w:proofErr w:type="spellEnd"/>
      <w:r w:rsidRPr="00163316">
        <w:rPr>
          <w:rFonts w:cstheme="minorHAnsi"/>
          <w:sz w:val="24"/>
          <w:szCs w:val="24"/>
          <w:lang w:val="en-ID"/>
        </w:rPr>
        <w:t xml:space="preserve"> di Bursa </w:t>
      </w:r>
      <w:proofErr w:type="spellStart"/>
      <w:r w:rsidRPr="00163316">
        <w:rPr>
          <w:rFonts w:cstheme="minorHAnsi"/>
          <w:sz w:val="24"/>
          <w:szCs w:val="24"/>
          <w:lang w:val="en-ID"/>
        </w:rPr>
        <w:t>Efek</w:t>
      </w:r>
      <w:proofErr w:type="spellEnd"/>
      <w:r w:rsidRPr="00163316">
        <w:rPr>
          <w:rFonts w:cstheme="minorHAnsi"/>
          <w:sz w:val="24"/>
          <w:szCs w:val="24"/>
          <w:lang w:val="en-ID"/>
        </w:rPr>
        <w:t xml:space="preserve"> Indonesia </w:t>
      </w:r>
      <w:proofErr w:type="spellStart"/>
      <w:r w:rsidRPr="00163316">
        <w:rPr>
          <w:rFonts w:cstheme="minorHAnsi"/>
          <w:sz w:val="24"/>
          <w:szCs w:val="24"/>
          <w:lang w:val="en-ID"/>
        </w:rPr>
        <w:t>Tahun</w:t>
      </w:r>
      <w:proofErr w:type="spellEnd"/>
      <w:r w:rsidRPr="00163316">
        <w:rPr>
          <w:rFonts w:cstheme="minorHAnsi"/>
          <w:sz w:val="24"/>
          <w:szCs w:val="24"/>
          <w:lang w:val="en-ID"/>
        </w:rPr>
        <w:t xml:space="preserve"> 2019-2023</w:t>
      </w:r>
    </w:p>
    <w:p w14:paraId="0575F57D" w14:textId="31D34850" w:rsidR="00163316" w:rsidRPr="001464A7" w:rsidRDefault="00163316" w:rsidP="00163316">
      <w:pPr>
        <w:spacing w:after="0" w:line="240" w:lineRule="auto"/>
        <w:ind w:firstLine="720"/>
        <w:jc w:val="both"/>
        <w:rPr>
          <w:rFonts w:cstheme="minorHAnsi"/>
          <w:sz w:val="24"/>
          <w:szCs w:val="24"/>
          <w:lang w:val="fi-FI"/>
        </w:rPr>
      </w:pPr>
      <w:proofErr w:type="spellStart"/>
      <w:r w:rsidRPr="00163316">
        <w:rPr>
          <w:rFonts w:cstheme="minorHAnsi"/>
          <w:sz w:val="24"/>
          <w:szCs w:val="24"/>
          <w:lang w:val="en-ID"/>
        </w:rPr>
        <w:t>Biaya</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w:t>
      </w:r>
      <w:proofErr w:type="spellEnd"/>
      <w:r w:rsidRPr="00163316">
        <w:rPr>
          <w:rFonts w:cstheme="minorHAnsi"/>
          <w:sz w:val="24"/>
          <w:szCs w:val="24"/>
          <w:lang w:val="en-ID"/>
        </w:rPr>
        <w:t xml:space="preserve"> </w:t>
      </w:r>
      <w:proofErr w:type="spellStart"/>
      <w:r w:rsidRPr="00163316">
        <w:rPr>
          <w:rFonts w:cstheme="minorHAnsi"/>
          <w:sz w:val="24"/>
          <w:szCs w:val="24"/>
          <w:lang w:val="en-ID"/>
        </w:rPr>
        <w:t>Pendapatan</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w:t>
      </w:r>
      <w:proofErr w:type="spellEnd"/>
      <w:r w:rsidRPr="00163316">
        <w:rPr>
          <w:rFonts w:cstheme="minorHAnsi"/>
          <w:sz w:val="24"/>
          <w:szCs w:val="24"/>
          <w:lang w:val="en-ID"/>
        </w:rPr>
        <w:t xml:space="preserve"> (BOPO) </w:t>
      </w:r>
      <w:proofErr w:type="spellStart"/>
      <w:r w:rsidRPr="00163316">
        <w:rPr>
          <w:rFonts w:cstheme="minorHAnsi"/>
          <w:sz w:val="24"/>
          <w:szCs w:val="24"/>
          <w:lang w:val="en-ID"/>
        </w:rPr>
        <w:t>dipergunakan</w:t>
      </w:r>
      <w:proofErr w:type="spellEnd"/>
      <w:r w:rsidRPr="00163316">
        <w:rPr>
          <w:rFonts w:cstheme="minorHAnsi"/>
          <w:sz w:val="24"/>
          <w:szCs w:val="24"/>
          <w:lang w:val="en-ID"/>
        </w:rPr>
        <w:t xml:space="preserve"> </w:t>
      </w:r>
      <w:proofErr w:type="spellStart"/>
      <w:r w:rsidRPr="00163316">
        <w:rPr>
          <w:rFonts w:cstheme="minorHAnsi"/>
          <w:sz w:val="24"/>
          <w:szCs w:val="24"/>
          <w:lang w:val="en-ID"/>
        </w:rPr>
        <w:t>untuk</w:t>
      </w:r>
      <w:proofErr w:type="spellEnd"/>
      <w:r w:rsidRPr="00163316">
        <w:rPr>
          <w:rFonts w:cstheme="minorHAnsi"/>
          <w:sz w:val="24"/>
          <w:szCs w:val="24"/>
          <w:lang w:val="en-ID"/>
        </w:rPr>
        <w:t xml:space="preserve"> </w:t>
      </w:r>
      <w:proofErr w:type="spellStart"/>
      <w:r w:rsidRPr="00163316">
        <w:rPr>
          <w:rFonts w:cstheme="minorHAnsi"/>
          <w:sz w:val="24"/>
          <w:szCs w:val="24"/>
          <w:lang w:val="en-ID"/>
        </w:rPr>
        <w:t>menilai</w:t>
      </w:r>
      <w:proofErr w:type="spellEnd"/>
      <w:r w:rsidRPr="00163316">
        <w:rPr>
          <w:rFonts w:cstheme="minorHAnsi"/>
          <w:sz w:val="24"/>
          <w:szCs w:val="24"/>
          <w:lang w:val="en-ID"/>
        </w:rPr>
        <w:t xml:space="preserve"> </w:t>
      </w:r>
      <w:proofErr w:type="spellStart"/>
      <w:r w:rsidRPr="00163316">
        <w:rPr>
          <w:rFonts w:cstheme="minorHAnsi"/>
          <w:sz w:val="24"/>
          <w:szCs w:val="24"/>
          <w:lang w:val="en-ID"/>
        </w:rPr>
        <w:t>taraf</w:t>
      </w:r>
      <w:proofErr w:type="spellEnd"/>
      <w:r w:rsidRPr="00163316">
        <w:rPr>
          <w:rFonts w:cstheme="minorHAnsi"/>
          <w:sz w:val="24"/>
          <w:szCs w:val="24"/>
          <w:lang w:val="en-ID"/>
        </w:rPr>
        <w:t xml:space="preserve"> </w:t>
      </w:r>
      <w:proofErr w:type="spellStart"/>
      <w:r w:rsidRPr="00163316">
        <w:rPr>
          <w:rFonts w:cstheme="minorHAnsi"/>
          <w:sz w:val="24"/>
          <w:szCs w:val="24"/>
          <w:lang w:val="en-ID"/>
        </w:rPr>
        <w:t>efisiensi</w:t>
      </w:r>
      <w:proofErr w:type="spellEnd"/>
      <w:r w:rsidRPr="00163316">
        <w:rPr>
          <w:rFonts w:cstheme="minorHAnsi"/>
          <w:sz w:val="24"/>
          <w:szCs w:val="24"/>
          <w:lang w:val="en-ID"/>
        </w:rPr>
        <w:t xml:space="preserve"> </w:t>
      </w:r>
      <w:proofErr w:type="spellStart"/>
      <w:r w:rsidRPr="00163316">
        <w:rPr>
          <w:rFonts w:cstheme="minorHAnsi"/>
          <w:sz w:val="24"/>
          <w:szCs w:val="24"/>
          <w:lang w:val="en-ID"/>
        </w:rPr>
        <w:t>serta</w:t>
      </w:r>
      <w:proofErr w:type="spellEnd"/>
      <w:r w:rsidRPr="00163316">
        <w:rPr>
          <w:rFonts w:cstheme="minorHAnsi"/>
          <w:sz w:val="24"/>
          <w:szCs w:val="24"/>
          <w:lang w:val="en-ID"/>
        </w:rPr>
        <w:t xml:space="preserve"> </w:t>
      </w:r>
      <w:proofErr w:type="spellStart"/>
      <w:r w:rsidRPr="00163316">
        <w:rPr>
          <w:rFonts w:cstheme="minorHAnsi"/>
          <w:sz w:val="24"/>
          <w:szCs w:val="24"/>
          <w:lang w:val="en-ID"/>
        </w:rPr>
        <w:t>bagaimana</w:t>
      </w:r>
      <w:proofErr w:type="spellEnd"/>
      <w:r w:rsidRPr="00163316">
        <w:rPr>
          <w:rFonts w:cstheme="minorHAnsi"/>
          <w:sz w:val="24"/>
          <w:szCs w:val="24"/>
          <w:lang w:val="en-ID"/>
        </w:rPr>
        <w:t xml:space="preserve"> bank </w:t>
      </w:r>
      <w:proofErr w:type="spellStart"/>
      <w:r w:rsidRPr="00163316">
        <w:rPr>
          <w:rFonts w:cstheme="minorHAnsi"/>
          <w:sz w:val="24"/>
          <w:szCs w:val="24"/>
          <w:lang w:val="en-ID"/>
        </w:rPr>
        <w:t>dalam</w:t>
      </w:r>
      <w:proofErr w:type="spellEnd"/>
      <w:r w:rsidRPr="00163316">
        <w:rPr>
          <w:rFonts w:cstheme="minorHAnsi"/>
          <w:sz w:val="24"/>
          <w:szCs w:val="24"/>
          <w:lang w:val="en-ID"/>
        </w:rPr>
        <w:t xml:space="preserve"> </w:t>
      </w:r>
      <w:proofErr w:type="spellStart"/>
      <w:r w:rsidRPr="00163316">
        <w:rPr>
          <w:rFonts w:cstheme="minorHAnsi"/>
          <w:sz w:val="24"/>
          <w:szCs w:val="24"/>
          <w:lang w:val="en-ID"/>
        </w:rPr>
        <w:t>menjalankan</w:t>
      </w:r>
      <w:proofErr w:type="spellEnd"/>
      <w:r w:rsidRPr="00163316">
        <w:rPr>
          <w:rFonts w:cstheme="minorHAnsi"/>
          <w:sz w:val="24"/>
          <w:szCs w:val="24"/>
          <w:lang w:val="en-ID"/>
        </w:rPr>
        <w:t xml:space="preserve"> </w:t>
      </w:r>
      <w:proofErr w:type="spellStart"/>
      <w:r w:rsidRPr="00163316">
        <w:rPr>
          <w:rFonts w:cstheme="minorHAnsi"/>
          <w:sz w:val="24"/>
          <w:szCs w:val="24"/>
          <w:lang w:val="en-ID"/>
        </w:rPr>
        <w:t>kegiatan</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operasionalnya</w:t>
      </w:r>
      <w:proofErr w:type="spellEnd"/>
      <w:r w:rsidRPr="00163316">
        <w:rPr>
          <w:rFonts w:cstheme="minorHAnsi"/>
          <w:sz w:val="24"/>
          <w:szCs w:val="24"/>
          <w:lang w:val="en-ID"/>
        </w:rPr>
        <w:t xml:space="preserve"> (</w:t>
      </w:r>
      <w:proofErr w:type="spellStart"/>
      <w:r w:rsidRPr="00163316">
        <w:rPr>
          <w:rFonts w:cstheme="minorHAnsi"/>
          <w:sz w:val="24"/>
          <w:szCs w:val="24"/>
          <w:lang w:val="en-ID"/>
        </w:rPr>
        <w:t>Dendawijaya</w:t>
      </w:r>
      <w:proofErr w:type="spellEnd"/>
      <w:r w:rsidRPr="00163316">
        <w:rPr>
          <w:rFonts w:cstheme="minorHAnsi"/>
          <w:sz w:val="24"/>
          <w:szCs w:val="24"/>
          <w:lang w:val="en-ID"/>
        </w:rPr>
        <w:t xml:space="preserve">, 2005). </w:t>
      </w:r>
      <w:proofErr w:type="spellStart"/>
      <w:r w:rsidRPr="00163316">
        <w:rPr>
          <w:rFonts w:cstheme="minorHAnsi"/>
          <w:sz w:val="24"/>
          <w:szCs w:val="24"/>
          <w:lang w:val="en-ID"/>
        </w:rPr>
        <w:t>Mengatur</w:t>
      </w:r>
      <w:proofErr w:type="spellEnd"/>
      <w:r w:rsidRPr="00163316">
        <w:rPr>
          <w:rFonts w:cstheme="minorHAnsi"/>
          <w:sz w:val="24"/>
          <w:szCs w:val="24"/>
          <w:lang w:val="en-ID"/>
        </w:rPr>
        <w:t xml:space="preserve"> </w:t>
      </w:r>
      <w:proofErr w:type="spellStart"/>
      <w:r w:rsidRPr="00163316">
        <w:rPr>
          <w:rFonts w:cstheme="minorHAnsi"/>
          <w:sz w:val="24"/>
          <w:szCs w:val="24"/>
          <w:lang w:val="en-ID"/>
        </w:rPr>
        <w:t>rasio</w:t>
      </w:r>
      <w:proofErr w:type="spellEnd"/>
      <w:r w:rsidRPr="00163316">
        <w:rPr>
          <w:rFonts w:cstheme="minorHAnsi"/>
          <w:sz w:val="24"/>
          <w:szCs w:val="24"/>
          <w:lang w:val="en-ID"/>
        </w:rPr>
        <w:t xml:space="preserve"> BOPO </w:t>
      </w:r>
      <w:proofErr w:type="spellStart"/>
      <w:r w:rsidRPr="00163316">
        <w:rPr>
          <w:rFonts w:cstheme="minorHAnsi"/>
          <w:sz w:val="24"/>
          <w:szCs w:val="24"/>
          <w:lang w:val="en-ID"/>
        </w:rPr>
        <w:t>berkisar</w:t>
      </w:r>
      <w:proofErr w:type="spellEnd"/>
      <w:r w:rsidRPr="00163316">
        <w:rPr>
          <w:rFonts w:cstheme="minorHAnsi"/>
          <w:sz w:val="24"/>
          <w:szCs w:val="24"/>
          <w:lang w:val="en-ID"/>
        </w:rPr>
        <w:t xml:space="preserve"> </w:t>
      </w:r>
      <w:proofErr w:type="spellStart"/>
      <w:r w:rsidRPr="00163316">
        <w:rPr>
          <w:rFonts w:cstheme="minorHAnsi"/>
          <w:sz w:val="24"/>
          <w:szCs w:val="24"/>
          <w:lang w:val="en-ID"/>
        </w:rPr>
        <w:t>antara</w:t>
      </w:r>
      <w:proofErr w:type="spellEnd"/>
      <w:r w:rsidRPr="00163316">
        <w:rPr>
          <w:rFonts w:cstheme="minorHAnsi"/>
          <w:sz w:val="24"/>
          <w:szCs w:val="24"/>
          <w:lang w:val="en-ID"/>
        </w:rPr>
        <w:t xml:space="preserve"> 94% </w:t>
      </w:r>
      <w:proofErr w:type="spellStart"/>
      <w:r w:rsidRPr="00163316">
        <w:rPr>
          <w:rFonts w:cstheme="minorHAnsi"/>
          <w:sz w:val="24"/>
          <w:szCs w:val="24"/>
          <w:lang w:val="en-ID"/>
        </w:rPr>
        <w:t>sampai</w:t>
      </w:r>
      <w:proofErr w:type="spellEnd"/>
      <w:r w:rsidRPr="00163316">
        <w:rPr>
          <w:rFonts w:cstheme="minorHAnsi"/>
          <w:sz w:val="24"/>
          <w:szCs w:val="24"/>
          <w:lang w:val="en-ID"/>
        </w:rPr>
        <w:t xml:space="preserve"> 97% yang </w:t>
      </w:r>
      <w:proofErr w:type="spellStart"/>
      <w:r w:rsidRPr="00163316">
        <w:rPr>
          <w:rFonts w:cstheme="minorHAnsi"/>
          <w:sz w:val="24"/>
          <w:szCs w:val="24"/>
          <w:lang w:val="en-ID"/>
        </w:rPr>
        <w:t>berarti</w:t>
      </w:r>
      <w:proofErr w:type="spellEnd"/>
      <w:r w:rsidRPr="00163316">
        <w:rPr>
          <w:rFonts w:cstheme="minorHAnsi"/>
          <w:sz w:val="24"/>
          <w:szCs w:val="24"/>
          <w:lang w:val="en-ID"/>
        </w:rPr>
        <w:t xml:space="preserve"> bank </w:t>
      </w:r>
      <w:proofErr w:type="spellStart"/>
      <w:r w:rsidRPr="00163316">
        <w:rPr>
          <w:rFonts w:cstheme="minorHAnsi"/>
          <w:sz w:val="24"/>
          <w:szCs w:val="24"/>
          <w:lang w:val="en-ID"/>
        </w:rPr>
        <w:t>akan</w:t>
      </w:r>
      <w:proofErr w:type="spellEnd"/>
      <w:r w:rsidRPr="00163316">
        <w:rPr>
          <w:rFonts w:cstheme="minorHAnsi"/>
          <w:sz w:val="24"/>
          <w:szCs w:val="24"/>
          <w:lang w:val="en-ID"/>
        </w:rPr>
        <w:t xml:space="preserve"> </w:t>
      </w:r>
      <w:proofErr w:type="spellStart"/>
      <w:r w:rsidRPr="00163316">
        <w:rPr>
          <w:rFonts w:cstheme="minorHAnsi"/>
          <w:sz w:val="24"/>
          <w:szCs w:val="24"/>
          <w:lang w:val="en-ID"/>
        </w:rPr>
        <w:t>mendapatkan</w:t>
      </w:r>
      <w:proofErr w:type="spellEnd"/>
      <w:r w:rsidRPr="00163316">
        <w:rPr>
          <w:rFonts w:cstheme="minorHAnsi"/>
          <w:sz w:val="24"/>
          <w:szCs w:val="24"/>
          <w:lang w:val="en-ID"/>
        </w:rPr>
        <w:t xml:space="preserve"> </w:t>
      </w:r>
      <w:proofErr w:type="spellStart"/>
      <w:r w:rsidRPr="00163316">
        <w:rPr>
          <w:rFonts w:cstheme="minorHAnsi"/>
          <w:sz w:val="24"/>
          <w:szCs w:val="24"/>
          <w:lang w:val="en-ID"/>
        </w:rPr>
        <w:t>keuntungan</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banyak</w:t>
      </w:r>
      <w:proofErr w:type="spellEnd"/>
      <w:r w:rsidRPr="00163316">
        <w:rPr>
          <w:rFonts w:cstheme="minorHAnsi"/>
          <w:sz w:val="24"/>
          <w:szCs w:val="24"/>
          <w:lang w:val="en-ID"/>
        </w:rPr>
        <w:t xml:space="preserve"> </w:t>
      </w:r>
      <w:proofErr w:type="spellStart"/>
      <w:r w:rsidRPr="00163316">
        <w:rPr>
          <w:rFonts w:cstheme="minorHAnsi"/>
          <w:sz w:val="24"/>
          <w:szCs w:val="24"/>
          <w:lang w:val="en-ID"/>
        </w:rPr>
        <w:t>disaat</w:t>
      </w:r>
      <w:proofErr w:type="spellEnd"/>
      <w:r w:rsidRPr="00163316">
        <w:rPr>
          <w:rFonts w:cstheme="minorHAnsi"/>
          <w:sz w:val="24"/>
          <w:szCs w:val="24"/>
          <w:lang w:val="en-ID"/>
        </w:rPr>
        <w:t xml:space="preserve"> bank </w:t>
      </w:r>
      <w:proofErr w:type="spellStart"/>
      <w:r w:rsidRPr="00163316">
        <w:rPr>
          <w:rFonts w:cstheme="minorHAnsi"/>
          <w:sz w:val="24"/>
          <w:szCs w:val="24"/>
          <w:lang w:val="en-ID"/>
        </w:rPr>
        <w:t>mampu</w:t>
      </w:r>
      <w:proofErr w:type="spellEnd"/>
      <w:r w:rsidRPr="00163316">
        <w:rPr>
          <w:rFonts w:cstheme="minorHAnsi"/>
          <w:sz w:val="24"/>
          <w:szCs w:val="24"/>
          <w:lang w:val="en-ID"/>
        </w:rPr>
        <w:t xml:space="preserve"> </w:t>
      </w:r>
      <w:proofErr w:type="spellStart"/>
      <w:r w:rsidRPr="00163316">
        <w:rPr>
          <w:rFonts w:cstheme="minorHAnsi"/>
          <w:sz w:val="24"/>
          <w:szCs w:val="24"/>
          <w:lang w:val="en-ID"/>
        </w:rPr>
        <w:t>meminimalkan</w:t>
      </w:r>
      <w:proofErr w:type="spellEnd"/>
      <w:r w:rsidRPr="00163316">
        <w:rPr>
          <w:rFonts w:cstheme="minorHAnsi"/>
          <w:sz w:val="24"/>
          <w:szCs w:val="24"/>
          <w:lang w:val="en-ID"/>
        </w:rPr>
        <w:t xml:space="preserve"> </w:t>
      </w:r>
      <w:proofErr w:type="spellStart"/>
      <w:r w:rsidRPr="00163316">
        <w:rPr>
          <w:rFonts w:cstheme="minorHAnsi"/>
          <w:sz w:val="24"/>
          <w:szCs w:val="24"/>
          <w:lang w:val="en-ID"/>
        </w:rPr>
        <w:t>biaya</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w:t>
      </w:r>
      <w:proofErr w:type="spellEnd"/>
      <w:r w:rsidRPr="00163316">
        <w:rPr>
          <w:rFonts w:cstheme="minorHAnsi"/>
          <w:sz w:val="24"/>
          <w:szCs w:val="24"/>
          <w:lang w:val="en-ID"/>
        </w:rPr>
        <w:t xml:space="preserve"> </w:t>
      </w:r>
      <w:proofErr w:type="spellStart"/>
      <w:r w:rsidRPr="00163316">
        <w:rPr>
          <w:rFonts w:cstheme="minorHAnsi"/>
          <w:sz w:val="24"/>
          <w:szCs w:val="24"/>
          <w:lang w:val="en-ID"/>
        </w:rPr>
        <w:t>dalam</w:t>
      </w:r>
      <w:proofErr w:type="spellEnd"/>
      <w:r w:rsidRPr="00163316">
        <w:rPr>
          <w:rFonts w:cstheme="minorHAnsi"/>
          <w:sz w:val="24"/>
          <w:szCs w:val="24"/>
          <w:lang w:val="en-ID"/>
        </w:rPr>
        <w:t xml:space="preserve"> </w:t>
      </w:r>
      <w:proofErr w:type="spellStart"/>
      <w:r w:rsidRPr="00163316">
        <w:rPr>
          <w:rFonts w:cstheme="minorHAnsi"/>
          <w:sz w:val="24"/>
          <w:szCs w:val="24"/>
          <w:lang w:val="en-ID"/>
        </w:rPr>
        <w:t>mengelola</w:t>
      </w:r>
      <w:proofErr w:type="spellEnd"/>
      <w:r w:rsidRPr="00163316">
        <w:rPr>
          <w:rFonts w:cstheme="minorHAnsi"/>
          <w:sz w:val="24"/>
          <w:szCs w:val="24"/>
          <w:lang w:val="en-ID"/>
        </w:rPr>
        <w:t xml:space="preserve"> </w:t>
      </w:r>
      <w:proofErr w:type="spellStart"/>
      <w:r w:rsidRPr="00163316">
        <w:rPr>
          <w:rFonts w:cstheme="minorHAnsi"/>
          <w:sz w:val="24"/>
          <w:szCs w:val="24"/>
          <w:lang w:val="en-ID"/>
        </w:rPr>
        <w:t>usahanya</w:t>
      </w:r>
      <w:proofErr w:type="spellEnd"/>
      <w:r>
        <w:rPr>
          <w:rFonts w:cstheme="minorHAnsi"/>
          <w:sz w:val="24"/>
          <w:szCs w:val="24"/>
          <w:lang w:val="en-ID"/>
        </w:rPr>
        <w:t xml:space="preserve">. </w:t>
      </w:r>
      <w:proofErr w:type="spellStart"/>
      <w:r w:rsidRPr="00163316">
        <w:rPr>
          <w:rFonts w:cstheme="minorHAnsi"/>
          <w:sz w:val="24"/>
          <w:szCs w:val="24"/>
          <w:lang w:val="en-ID"/>
        </w:rPr>
        <w:t>Penelitian</w:t>
      </w:r>
      <w:proofErr w:type="spellEnd"/>
      <w:r w:rsidRPr="00163316">
        <w:rPr>
          <w:rFonts w:cstheme="minorHAnsi"/>
          <w:sz w:val="24"/>
          <w:szCs w:val="24"/>
          <w:lang w:val="en-ID"/>
        </w:rPr>
        <w:t xml:space="preserve"> </w:t>
      </w:r>
      <w:proofErr w:type="spellStart"/>
      <w:r w:rsidRPr="00163316">
        <w:rPr>
          <w:rFonts w:cstheme="minorHAnsi"/>
          <w:sz w:val="24"/>
          <w:szCs w:val="24"/>
          <w:lang w:val="en-ID"/>
        </w:rPr>
        <w:t>terdahulu</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menyatakan</w:t>
      </w:r>
      <w:proofErr w:type="spellEnd"/>
      <w:r w:rsidRPr="00163316">
        <w:rPr>
          <w:rFonts w:cstheme="minorHAnsi"/>
          <w:sz w:val="24"/>
          <w:szCs w:val="24"/>
          <w:lang w:val="en-ID"/>
        </w:rPr>
        <w:t xml:space="preserve"> </w:t>
      </w:r>
      <w:proofErr w:type="spellStart"/>
      <w:r w:rsidRPr="00163316">
        <w:rPr>
          <w:rFonts w:cstheme="minorHAnsi"/>
          <w:sz w:val="24"/>
          <w:szCs w:val="24"/>
          <w:lang w:val="en-ID"/>
        </w:rPr>
        <w:t>Biaya</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w:t>
      </w:r>
      <w:proofErr w:type="spellEnd"/>
      <w:r w:rsidRPr="00163316">
        <w:rPr>
          <w:rFonts w:cstheme="minorHAnsi"/>
          <w:sz w:val="24"/>
          <w:szCs w:val="24"/>
          <w:lang w:val="en-ID"/>
        </w:rPr>
        <w:t xml:space="preserve"> </w:t>
      </w:r>
      <w:proofErr w:type="spellStart"/>
      <w:r w:rsidRPr="00163316">
        <w:rPr>
          <w:rFonts w:cstheme="minorHAnsi"/>
          <w:sz w:val="24"/>
          <w:szCs w:val="24"/>
          <w:lang w:val="en-ID"/>
        </w:rPr>
        <w:t>Pendapatan</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w:t>
      </w:r>
      <w:proofErr w:type="spellEnd"/>
      <w:r w:rsidRPr="00163316">
        <w:rPr>
          <w:rFonts w:cstheme="minorHAnsi"/>
          <w:sz w:val="24"/>
          <w:szCs w:val="24"/>
          <w:lang w:val="en-ID"/>
        </w:rPr>
        <w:t xml:space="preserve"> </w:t>
      </w:r>
      <w:proofErr w:type="spellStart"/>
      <w:r w:rsidRPr="00163316">
        <w:rPr>
          <w:rFonts w:cstheme="minorHAnsi"/>
          <w:sz w:val="24"/>
          <w:szCs w:val="24"/>
          <w:lang w:val="en-ID"/>
        </w:rPr>
        <w:t>berpengaruh</w:t>
      </w:r>
      <w:proofErr w:type="spellEnd"/>
      <w:r w:rsidRPr="00163316">
        <w:rPr>
          <w:rFonts w:cstheme="minorHAnsi"/>
          <w:sz w:val="24"/>
          <w:szCs w:val="24"/>
          <w:lang w:val="en-ID"/>
        </w:rPr>
        <w:t xml:space="preserve"> </w:t>
      </w:r>
      <w:proofErr w:type="spellStart"/>
      <w:r w:rsidRPr="00163316">
        <w:rPr>
          <w:rFonts w:cstheme="minorHAnsi"/>
          <w:sz w:val="24"/>
          <w:szCs w:val="24"/>
          <w:lang w:val="en-ID"/>
        </w:rPr>
        <w:t>negatif</w:t>
      </w:r>
      <w:proofErr w:type="spellEnd"/>
      <w:r w:rsidRPr="00163316">
        <w:rPr>
          <w:rFonts w:cstheme="minorHAnsi"/>
          <w:sz w:val="24"/>
          <w:szCs w:val="24"/>
          <w:lang w:val="en-ID"/>
        </w:rPr>
        <w:t xml:space="preserve"> dan </w:t>
      </w:r>
      <w:proofErr w:type="spellStart"/>
      <w:r w:rsidRPr="00163316">
        <w:rPr>
          <w:rFonts w:cstheme="minorHAnsi"/>
          <w:sz w:val="24"/>
          <w:szCs w:val="24"/>
          <w:lang w:val="en-ID"/>
        </w:rPr>
        <w:t>signifikan</w:t>
      </w:r>
      <w:proofErr w:type="spellEnd"/>
      <w:r w:rsidRPr="00163316">
        <w:rPr>
          <w:rFonts w:cstheme="minorHAnsi"/>
          <w:sz w:val="24"/>
          <w:szCs w:val="24"/>
          <w:lang w:val="en-ID"/>
        </w:rPr>
        <w:t xml:space="preserve"> </w:t>
      </w:r>
      <w:proofErr w:type="spellStart"/>
      <w:r w:rsidRPr="00163316">
        <w:rPr>
          <w:rFonts w:cstheme="minorHAnsi"/>
          <w:sz w:val="24"/>
          <w:szCs w:val="24"/>
          <w:lang w:val="en-ID"/>
        </w:rPr>
        <w:t>terhadap</w:t>
      </w:r>
      <w:proofErr w:type="spellEnd"/>
      <w:r w:rsidRPr="00163316">
        <w:rPr>
          <w:rFonts w:cstheme="minorHAnsi"/>
          <w:sz w:val="24"/>
          <w:szCs w:val="24"/>
          <w:lang w:val="en-ID"/>
        </w:rPr>
        <w:t xml:space="preserve"> </w:t>
      </w:r>
      <w:r w:rsidRPr="00163316">
        <w:rPr>
          <w:rFonts w:cstheme="minorHAnsi"/>
          <w:i/>
          <w:iCs/>
          <w:sz w:val="24"/>
          <w:szCs w:val="24"/>
          <w:lang w:val="en-ID"/>
        </w:rPr>
        <w:t>Return On Assets</w:t>
      </w:r>
      <w:r w:rsidRPr="00163316">
        <w:rPr>
          <w:rFonts w:cstheme="minorHAnsi"/>
          <w:sz w:val="24"/>
          <w:szCs w:val="24"/>
          <w:lang w:val="en-ID"/>
        </w:rPr>
        <w:t xml:space="preserve"> </w:t>
      </w:r>
      <w:proofErr w:type="spellStart"/>
      <w:r w:rsidRPr="00163316">
        <w:rPr>
          <w:rFonts w:cstheme="minorHAnsi"/>
          <w:sz w:val="24"/>
          <w:szCs w:val="24"/>
          <w:lang w:val="en-ID"/>
        </w:rPr>
        <w:t>adalah</w:t>
      </w:r>
      <w:proofErr w:type="spellEnd"/>
      <w:r w:rsidRPr="00163316">
        <w:rPr>
          <w:rFonts w:cstheme="minorHAnsi"/>
          <w:sz w:val="24"/>
          <w:szCs w:val="24"/>
          <w:lang w:val="en-ID"/>
        </w:rPr>
        <w:t xml:space="preserve"> </w:t>
      </w:r>
      <w:proofErr w:type="spellStart"/>
      <w:r w:rsidRPr="00163316">
        <w:rPr>
          <w:rFonts w:cstheme="minorHAnsi"/>
          <w:sz w:val="24"/>
          <w:szCs w:val="24"/>
          <w:lang w:val="en-ID"/>
        </w:rPr>
        <w:t>penelitian</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dilakukan</w:t>
      </w:r>
      <w:proofErr w:type="spellEnd"/>
      <w:r w:rsidRPr="00163316">
        <w:rPr>
          <w:rFonts w:cstheme="minorHAnsi"/>
          <w:sz w:val="24"/>
          <w:szCs w:val="24"/>
          <w:lang w:val="en-ID"/>
        </w:rPr>
        <w:t xml:space="preserve"> </w:t>
      </w:r>
      <w:r w:rsidRPr="00163316">
        <w:rPr>
          <w:rFonts w:cstheme="minorHAnsi"/>
          <w:sz w:val="24"/>
          <w:szCs w:val="24"/>
          <w:lang w:val="en-ID"/>
        </w:rPr>
        <w:fldChar w:fldCharType="begin" w:fldLock="1"/>
      </w:r>
      <w:r w:rsidR="004D7E49">
        <w:rPr>
          <w:rFonts w:cstheme="minorHAnsi"/>
          <w:sz w:val="24"/>
          <w:szCs w:val="24"/>
          <w:lang w:val="en-ID"/>
        </w:rPr>
        <w:instrText>ADDIN CSL_CITATION {"citationItems":[{"id":"ITEM-1","itemData":{"DOI":"10.37676/ekombis.v10i2.2170","ISSN":"2716-4411","abstract":"Penelitian ini bertujuan untuk menguji besarnya pengaruh variabel Non Performing Loan (NPL), Loan to Depoite Ratio (LDR), Beban Operasional pada Pendapatan Operasional (BOPO) dan Net Interest Margin (NIM) terhadap Return On Assets (ROA) PT. Bank Mandiri (Persero) Tbk yang terdaftar di Bursa Efek Indonesia periode tahun 2013-2021. Penelitian ini menggunakan pendekatan kuantitatif dan desain penelitian menggunakan analisis regresi linier berganda dengan bantuan program Eviews 10. Hasil penelitian menunjukkan bahwa variabel NPL, LDR, BOPO dan NIM secara simultan berpengaruh terhadap ROA. Berdasarkan hasil uji t dapat disimpulkan bahwa secara parsial variabel NPL dan LDR tidak berpengaruh signifikan terhadap ROA, sedangkan  variabel BOPO dan NIM  berpengaruh signifikan terhadap ROA. Hasil perhitungan koefisien determinasi menunjukkan pengaruh yang diberikan oleh variabel independen terhadap variabel dependen sebesar 95,54% sedangkan sisanya 4,46% dipengaruhi oleh variabel lain yang tidak termasuk dalam penelitian ini.","author":[{"dropping-particle":"","family":"Ramadanti","given":"Fifi","non-dropping-particle":"","parse-names":false,"suffix":""},{"dropping-particle":"","family":"Setyowati","given":"Eni","non-dropping-particle":"","parse-names":false,"suffix":""}],"container-title":"EKOMBIS REVIEW: Jurnal Ilmiah Ekonomi dan Bisnis","id":"ITEM-1","issue":"2","issued":{"date-parts":[["2022"]]},"page":"695-706","title":"Pengaruh NPL, LDR, BOPO dan Nim Terhadap Roa Pada PT. Bank Mandiri (Persero) Tbk Tahun 2013-2021","type":"article-journal","volume":"10"},"uris":["http://www.mendeley.com/documents/?uuid=1767ec0c-f6ea-4b2e-b174-b17b76d79aaf"]}],"mendeley":{"formattedCitation":"(Ramadanti &amp; Setyowati, 2022)","plainTextFormattedCitation":"(Ramadanti &amp; Setyowati, 2022)","previouslyFormattedCitation":"(Ramadanti and Setyowati 2022)"},"properties":{"noteIndex":0},"schema":"https://github.com/citation-style-language/schema/raw/master/csl-citation.json"}</w:instrText>
      </w:r>
      <w:r w:rsidRPr="00163316">
        <w:rPr>
          <w:rFonts w:cstheme="minorHAnsi"/>
          <w:sz w:val="24"/>
          <w:szCs w:val="24"/>
          <w:lang w:val="en-ID"/>
        </w:rPr>
        <w:fldChar w:fldCharType="separate"/>
      </w:r>
      <w:r w:rsidR="004D7E49" w:rsidRPr="004D7E49">
        <w:rPr>
          <w:rFonts w:cstheme="minorHAnsi"/>
          <w:noProof/>
          <w:sz w:val="24"/>
          <w:szCs w:val="24"/>
          <w:lang w:val="en-ID"/>
        </w:rPr>
        <w:t>(Ramadanti &amp; Setyowati, 2022)</w:t>
      </w:r>
      <w:r w:rsidRPr="00163316">
        <w:rPr>
          <w:rFonts w:cstheme="minorHAnsi"/>
          <w:sz w:val="24"/>
          <w:szCs w:val="24"/>
          <w:lang w:val="en-ID"/>
        </w:rPr>
        <w:fldChar w:fldCharType="end"/>
      </w:r>
      <w:r w:rsidRPr="00163316">
        <w:rPr>
          <w:rFonts w:cstheme="minorHAnsi"/>
          <w:sz w:val="24"/>
          <w:szCs w:val="24"/>
          <w:lang w:val="en-ID"/>
        </w:rPr>
        <w:t xml:space="preserve">. Hasil </w:t>
      </w:r>
      <w:proofErr w:type="spellStart"/>
      <w:r w:rsidRPr="00163316">
        <w:rPr>
          <w:rFonts w:cstheme="minorHAnsi"/>
          <w:sz w:val="24"/>
          <w:szCs w:val="24"/>
          <w:lang w:val="en-ID"/>
        </w:rPr>
        <w:t>ini</w:t>
      </w:r>
      <w:proofErr w:type="spellEnd"/>
      <w:r w:rsidRPr="00163316">
        <w:rPr>
          <w:rFonts w:cstheme="minorHAnsi"/>
          <w:sz w:val="24"/>
          <w:szCs w:val="24"/>
          <w:lang w:val="en-ID"/>
        </w:rPr>
        <w:t xml:space="preserve"> </w:t>
      </w:r>
      <w:proofErr w:type="spellStart"/>
      <w:r w:rsidRPr="00163316">
        <w:rPr>
          <w:rFonts w:cstheme="minorHAnsi"/>
          <w:sz w:val="24"/>
          <w:szCs w:val="24"/>
          <w:lang w:val="en-ID"/>
        </w:rPr>
        <w:t>sama</w:t>
      </w:r>
      <w:proofErr w:type="spellEnd"/>
      <w:r w:rsidRPr="00163316">
        <w:rPr>
          <w:rFonts w:cstheme="minorHAnsi"/>
          <w:sz w:val="24"/>
          <w:szCs w:val="24"/>
          <w:lang w:val="en-ID"/>
        </w:rPr>
        <w:t xml:space="preserve"> </w:t>
      </w:r>
      <w:proofErr w:type="spellStart"/>
      <w:r w:rsidRPr="00163316">
        <w:rPr>
          <w:rFonts w:cstheme="minorHAnsi"/>
          <w:sz w:val="24"/>
          <w:szCs w:val="24"/>
          <w:lang w:val="en-ID"/>
        </w:rPr>
        <w:t>dengan</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dilakukan</w:t>
      </w:r>
      <w:proofErr w:type="spellEnd"/>
      <w:r w:rsidRPr="00163316">
        <w:rPr>
          <w:rFonts w:cstheme="minorHAnsi"/>
          <w:sz w:val="24"/>
          <w:szCs w:val="24"/>
          <w:lang w:val="en-ID"/>
        </w:rPr>
        <w:t xml:space="preserve"> oleh </w:t>
      </w:r>
      <w:r w:rsidRPr="00163316">
        <w:rPr>
          <w:rFonts w:cstheme="minorHAnsi"/>
          <w:sz w:val="24"/>
          <w:szCs w:val="24"/>
          <w:lang w:val="en-ID"/>
        </w:rPr>
        <w:fldChar w:fldCharType="begin" w:fldLock="1"/>
      </w:r>
      <w:r w:rsidR="004D7E49">
        <w:rPr>
          <w:rFonts w:cstheme="minorHAnsi"/>
          <w:sz w:val="24"/>
          <w:szCs w:val="24"/>
          <w:lang w:val="en-ID"/>
        </w:rPr>
        <w:instrText>ADDIN CSL_CITATION {"citationItems":[{"id":"ITEM-1","itemData":{"abstract":"This study explores the relationship between","author":[{"dropping-particle":"","family":"Ashari","given":"Nurfadilla","non-dropping-particle":"","parse-names":false,"suffix":""},{"dropping-particle":"","family":"Ridjal","given":"Syamsul","non-dropping-particle":"","parse-names":false,"suffix":""},{"dropping-particle":"","family":"Sohilauw","given":"Muhammad Irfai","non-dropping-particle":"","parse-names":false,"suffix":""},{"dropping-particle":"","family":"Studi","given":"Program","non-dropping-particle":"","parse-names":false,"suffix":""},{"dropping-particle":"","family":"Manajemen","given":"Magister","non-dropping-particle":"","parse-names":false,"suffix":""},{"dropping-particle":"","family":"Tinggi","given":"Sekolah","non-dropping-particle":"","parse-names":false,"suffix":""},{"dropping-particle":"","family":"Ekonomi","given":"Ilmu","non-dropping-particle":"","parse-names":false,"suffix":""},{"dropping-particle":"","family":"Bongaya","given":"Makassar","non-dropping-particle":"","parse-names":false,"suffix":""}],"container-title":"Management Studies and Entrepreneurship Journal","id":"ITEM-1","issue":"2","issued":{"date-parts":[["2024"]]},"page":"4520-4531","title":"The Effect of CAR and BOPO on Profitability Banking Profitability With Non-performing Loans as as Moderation Pengaruh CAR dan BOPO Terhadap Profitabilitas Perbankan dengan Non-performing Loan sebagai Pemoderasi","type":"article-journal","volume":"5"},"uris":["http://www.mendeley.com/documents/?uuid=43cd5515-ac5f-48e4-a5d0-83c11bf4d0df"]}],"mendeley":{"formattedCitation":"(Ashari et al., 2024)","plainTextFormattedCitation":"(Ashari et al., 2024)","previouslyFormattedCitation":"(Ashari et al. 2024)"},"properties":{"noteIndex":0},"schema":"https://github.com/citation-style-language/schema/raw/master/csl-citation.json"}</w:instrText>
      </w:r>
      <w:r w:rsidRPr="00163316">
        <w:rPr>
          <w:rFonts w:cstheme="minorHAnsi"/>
          <w:sz w:val="24"/>
          <w:szCs w:val="24"/>
          <w:lang w:val="en-ID"/>
        </w:rPr>
        <w:fldChar w:fldCharType="separate"/>
      </w:r>
      <w:r w:rsidR="004D7E49" w:rsidRPr="004D7E49">
        <w:rPr>
          <w:rFonts w:cstheme="minorHAnsi"/>
          <w:noProof/>
          <w:sz w:val="24"/>
          <w:szCs w:val="24"/>
          <w:lang w:val="en-ID"/>
        </w:rPr>
        <w:t>(Ashari et al., 2024)</w:t>
      </w:r>
      <w:r w:rsidRPr="00163316">
        <w:rPr>
          <w:rFonts w:cstheme="minorHAnsi"/>
          <w:sz w:val="24"/>
          <w:szCs w:val="24"/>
          <w:lang w:val="en-ID"/>
        </w:rPr>
        <w:fldChar w:fldCharType="end"/>
      </w:r>
      <w:r w:rsidRPr="00163316">
        <w:rPr>
          <w:rFonts w:cstheme="minorHAnsi"/>
          <w:sz w:val="24"/>
          <w:szCs w:val="24"/>
          <w:lang w:val="en-ID"/>
        </w:rPr>
        <w:t xml:space="preserve"> </w:t>
      </w:r>
      <w:proofErr w:type="spellStart"/>
      <w:r w:rsidRPr="00163316">
        <w:rPr>
          <w:rFonts w:cstheme="minorHAnsi"/>
          <w:sz w:val="24"/>
          <w:szCs w:val="24"/>
          <w:lang w:val="en-ID"/>
        </w:rPr>
        <w:t>menyatakan</w:t>
      </w:r>
      <w:proofErr w:type="spellEnd"/>
      <w:r w:rsidRPr="00163316">
        <w:rPr>
          <w:rFonts w:cstheme="minorHAnsi"/>
          <w:sz w:val="24"/>
          <w:szCs w:val="24"/>
          <w:lang w:val="en-ID"/>
        </w:rPr>
        <w:t xml:space="preserve"> </w:t>
      </w:r>
      <w:proofErr w:type="spellStart"/>
      <w:r w:rsidRPr="00163316">
        <w:rPr>
          <w:rFonts w:cstheme="minorHAnsi"/>
          <w:sz w:val="24"/>
          <w:szCs w:val="24"/>
          <w:lang w:val="en-ID"/>
        </w:rPr>
        <w:t>bahawa</w:t>
      </w:r>
      <w:proofErr w:type="spellEnd"/>
      <w:r w:rsidRPr="00163316">
        <w:rPr>
          <w:rFonts w:cstheme="minorHAnsi"/>
          <w:sz w:val="24"/>
          <w:szCs w:val="24"/>
          <w:lang w:val="en-ID"/>
        </w:rPr>
        <w:t xml:space="preserve"> </w:t>
      </w:r>
      <w:proofErr w:type="spellStart"/>
      <w:r w:rsidRPr="00163316">
        <w:rPr>
          <w:rFonts w:cstheme="minorHAnsi"/>
          <w:sz w:val="24"/>
          <w:szCs w:val="24"/>
          <w:lang w:val="en-ID"/>
        </w:rPr>
        <w:t>Biaya</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w:t>
      </w:r>
      <w:proofErr w:type="spellEnd"/>
      <w:r w:rsidRPr="00163316">
        <w:rPr>
          <w:rFonts w:cstheme="minorHAnsi"/>
          <w:sz w:val="24"/>
          <w:szCs w:val="24"/>
          <w:lang w:val="en-ID"/>
        </w:rPr>
        <w:t xml:space="preserve"> </w:t>
      </w:r>
      <w:proofErr w:type="spellStart"/>
      <w:r w:rsidRPr="00163316">
        <w:rPr>
          <w:rFonts w:cstheme="minorHAnsi"/>
          <w:sz w:val="24"/>
          <w:szCs w:val="24"/>
          <w:lang w:val="en-ID"/>
        </w:rPr>
        <w:t>Pendaptan</w:t>
      </w:r>
      <w:proofErr w:type="spellEnd"/>
      <w:r w:rsidRPr="00163316">
        <w:rPr>
          <w:rFonts w:cstheme="minorHAnsi"/>
          <w:sz w:val="24"/>
          <w:szCs w:val="24"/>
          <w:lang w:val="en-ID"/>
        </w:rPr>
        <w:t xml:space="preserve"> </w:t>
      </w:r>
      <w:proofErr w:type="spellStart"/>
      <w:r w:rsidRPr="00163316">
        <w:rPr>
          <w:rFonts w:cstheme="minorHAnsi"/>
          <w:sz w:val="24"/>
          <w:szCs w:val="24"/>
          <w:lang w:val="en-ID"/>
        </w:rPr>
        <w:t>Operasional</w:t>
      </w:r>
      <w:proofErr w:type="spellEnd"/>
      <w:r w:rsidRPr="00163316">
        <w:rPr>
          <w:rFonts w:cstheme="minorHAnsi"/>
          <w:sz w:val="24"/>
          <w:szCs w:val="24"/>
          <w:lang w:val="en-ID"/>
        </w:rPr>
        <w:t xml:space="preserve"> </w:t>
      </w:r>
      <w:proofErr w:type="spellStart"/>
      <w:r w:rsidRPr="00163316">
        <w:rPr>
          <w:rFonts w:cstheme="minorHAnsi"/>
          <w:sz w:val="24"/>
          <w:szCs w:val="24"/>
          <w:lang w:val="en-ID"/>
        </w:rPr>
        <w:t>berpengaruh</w:t>
      </w:r>
      <w:proofErr w:type="spellEnd"/>
      <w:r w:rsidRPr="00163316">
        <w:rPr>
          <w:rFonts w:cstheme="minorHAnsi"/>
          <w:sz w:val="24"/>
          <w:szCs w:val="24"/>
          <w:lang w:val="en-ID"/>
        </w:rPr>
        <w:t xml:space="preserve"> </w:t>
      </w:r>
      <w:proofErr w:type="spellStart"/>
      <w:r w:rsidRPr="00163316">
        <w:rPr>
          <w:rFonts w:cstheme="minorHAnsi"/>
          <w:sz w:val="24"/>
          <w:szCs w:val="24"/>
          <w:lang w:val="en-ID"/>
        </w:rPr>
        <w:t>negatif</w:t>
      </w:r>
      <w:proofErr w:type="spellEnd"/>
      <w:r w:rsidRPr="00163316">
        <w:rPr>
          <w:rFonts w:cstheme="minorHAnsi"/>
          <w:sz w:val="24"/>
          <w:szCs w:val="24"/>
          <w:lang w:val="en-ID"/>
        </w:rPr>
        <w:t xml:space="preserve"> </w:t>
      </w:r>
      <w:proofErr w:type="spellStart"/>
      <w:r w:rsidRPr="00163316">
        <w:rPr>
          <w:rFonts w:cstheme="minorHAnsi"/>
          <w:sz w:val="24"/>
          <w:szCs w:val="24"/>
          <w:lang w:val="en-ID"/>
        </w:rPr>
        <w:t>signifikan</w:t>
      </w:r>
      <w:proofErr w:type="spellEnd"/>
      <w:r w:rsidRPr="00163316">
        <w:rPr>
          <w:rFonts w:cstheme="minorHAnsi"/>
          <w:sz w:val="24"/>
          <w:szCs w:val="24"/>
          <w:lang w:val="en-ID"/>
        </w:rPr>
        <w:t xml:space="preserve"> </w:t>
      </w:r>
      <w:proofErr w:type="spellStart"/>
      <w:r w:rsidRPr="00163316">
        <w:rPr>
          <w:rFonts w:cstheme="minorHAnsi"/>
          <w:sz w:val="24"/>
          <w:szCs w:val="24"/>
          <w:lang w:val="en-ID"/>
        </w:rPr>
        <w:t>terhadap</w:t>
      </w:r>
      <w:proofErr w:type="spellEnd"/>
      <w:r w:rsidRPr="00163316">
        <w:rPr>
          <w:rFonts w:cstheme="minorHAnsi"/>
          <w:sz w:val="24"/>
          <w:szCs w:val="24"/>
          <w:lang w:val="en-ID"/>
        </w:rPr>
        <w:t xml:space="preserve"> </w:t>
      </w:r>
      <w:r w:rsidRPr="00163316">
        <w:rPr>
          <w:rFonts w:cstheme="minorHAnsi"/>
          <w:i/>
          <w:iCs/>
          <w:sz w:val="24"/>
          <w:szCs w:val="24"/>
          <w:lang w:val="en-ID"/>
        </w:rPr>
        <w:t>Return On Assets.</w:t>
      </w:r>
      <w:r w:rsidRPr="00163316">
        <w:rPr>
          <w:rFonts w:cstheme="minorHAnsi"/>
          <w:sz w:val="24"/>
          <w:szCs w:val="24"/>
          <w:lang w:val="en-ID"/>
        </w:rPr>
        <w:t xml:space="preserve"> </w:t>
      </w:r>
      <w:r w:rsidRPr="001464A7">
        <w:rPr>
          <w:rFonts w:cstheme="minorHAnsi"/>
          <w:sz w:val="24"/>
          <w:szCs w:val="24"/>
          <w:lang w:val="fi-FI"/>
        </w:rPr>
        <w:t>Berdasarkan uraian diatas, maka hipotesis kedua dari penelitian ini adalah:</w:t>
      </w:r>
    </w:p>
    <w:p w14:paraId="1C77144C" w14:textId="77777777" w:rsidR="00163316" w:rsidRPr="001464A7" w:rsidRDefault="00163316" w:rsidP="00163316">
      <w:pPr>
        <w:spacing w:after="0" w:line="240" w:lineRule="auto"/>
        <w:jc w:val="both"/>
        <w:rPr>
          <w:rFonts w:cstheme="minorHAnsi"/>
          <w:sz w:val="24"/>
          <w:szCs w:val="24"/>
          <w:lang w:val="fi-FI"/>
        </w:rPr>
      </w:pPr>
      <w:r w:rsidRPr="001464A7">
        <w:rPr>
          <w:rFonts w:cstheme="minorHAnsi"/>
          <w:sz w:val="24"/>
          <w:szCs w:val="24"/>
          <w:lang w:val="fi-FI"/>
        </w:rPr>
        <w:t>H2: Biaya Operasional Pendapatan Operasional (BOPO) berpenaruh negatif signifikan  terhadap</w:t>
      </w:r>
      <w:r w:rsidRPr="001464A7">
        <w:rPr>
          <w:rFonts w:cstheme="minorHAnsi"/>
          <w:i/>
          <w:iCs/>
          <w:sz w:val="24"/>
          <w:szCs w:val="24"/>
          <w:lang w:val="fi-FI"/>
        </w:rPr>
        <w:t xml:space="preserve"> Return On Assets </w:t>
      </w:r>
      <w:r w:rsidRPr="001464A7">
        <w:rPr>
          <w:rFonts w:cstheme="minorHAnsi"/>
          <w:sz w:val="24"/>
          <w:szCs w:val="24"/>
          <w:lang w:val="fi-FI"/>
        </w:rPr>
        <w:t>(ROA) Pada Bank Konvesional yang terdaftar di Bursa Efek Indonesia tahun 2019-2023.</w:t>
      </w:r>
    </w:p>
    <w:p w14:paraId="2D5254F3" w14:textId="6E6EA65A" w:rsidR="00163316" w:rsidRPr="001464A7" w:rsidRDefault="00163316" w:rsidP="00163316">
      <w:pPr>
        <w:spacing w:after="0" w:line="240" w:lineRule="auto"/>
        <w:jc w:val="both"/>
        <w:rPr>
          <w:rFonts w:cstheme="minorHAnsi"/>
          <w:sz w:val="24"/>
          <w:szCs w:val="24"/>
          <w:lang w:val="fi-FI"/>
        </w:rPr>
      </w:pPr>
      <w:r w:rsidRPr="001464A7">
        <w:rPr>
          <w:rFonts w:cstheme="minorHAnsi"/>
          <w:sz w:val="24"/>
          <w:szCs w:val="24"/>
          <w:lang w:val="fi-FI"/>
        </w:rPr>
        <w:tab/>
        <w:t xml:space="preserve">Rasio </w:t>
      </w:r>
      <w:r w:rsidRPr="001464A7">
        <w:rPr>
          <w:rFonts w:cstheme="minorHAnsi"/>
          <w:i/>
          <w:iCs/>
          <w:sz w:val="24"/>
          <w:szCs w:val="24"/>
          <w:lang w:val="fi-FI"/>
        </w:rPr>
        <w:t>Non Performing Loan</w:t>
      </w:r>
      <w:r w:rsidRPr="001464A7">
        <w:rPr>
          <w:rFonts w:cstheme="minorHAnsi"/>
          <w:sz w:val="24"/>
          <w:szCs w:val="24"/>
          <w:lang w:val="fi-FI"/>
        </w:rPr>
        <w:t xml:space="preserve"> (NPL) digunakan untuk mengukur pada kredit yang gagal terbayarkan (Petria et al., 2015). Semakin besar nilai rasio NPL maka jumlah kredit yang ada dalam masalah dan beresiko tidak kembali semakin tinggi pula sehingga nantinya akan menurunkan laba bank </w:t>
      </w:r>
      <w:r w:rsidRPr="00163316">
        <w:rPr>
          <w:rFonts w:cstheme="minorHAnsi"/>
          <w:sz w:val="24"/>
          <w:szCs w:val="24"/>
          <w:lang w:val="en-ID"/>
        </w:rPr>
        <w:fldChar w:fldCharType="begin" w:fldLock="1"/>
      </w:r>
      <w:r w:rsidR="004D7E49" w:rsidRPr="001464A7">
        <w:rPr>
          <w:rFonts w:cstheme="minorHAnsi"/>
          <w:sz w:val="24"/>
          <w:szCs w:val="24"/>
          <w:lang w:val="fi-FI"/>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Kata","author":[{"dropping-particle":"","family":"Mahirun","given":"","non-dropping-particle":"","parse-names":false,"suffix":""},{"dropping-particle":"","family":"Ayuningrum","given":"Anggrainy Putri","non-dropping-particle":"","parse-names":false,"suffix":""}],"container-title":"Jurnal PENA","id":"ITEM-1","issue":"2","issued":{"date-parts":[["2022"]]},"page":"1-23","title":"Women on Board (Wob) Dan Risk Taking Pada Bank Performance (Studi Kasus Pada Bank Umum Konvensional Periode 2017-2020)","type":"article-journal","volume":"36"},"uris":["http://www.mendeley.com/documents/?uuid=7e04d1a4-4111-4bc4-a127-285799224d5e"]}],"mendeley":{"formattedCitation":"(Mahirun &amp; Ayuningrum, 2022)","plainTextFormattedCitation":"(Mahirun &amp; Ayuningrum, 2022)","previouslyFormattedCitation":"(Mahirun and Ayuningrum 2022)"},"properties":{"noteIndex":0},"schema":"https://github.com/citation-style-language/schema/raw/master/csl-citation.json"}</w:instrText>
      </w:r>
      <w:r w:rsidRPr="00163316">
        <w:rPr>
          <w:rFonts w:cstheme="minorHAnsi"/>
          <w:sz w:val="24"/>
          <w:szCs w:val="24"/>
          <w:lang w:val="en-ID"/>
        </w:rPr>
        <w:fldChar w:fldCharType="separate"/>
      </w:r>
      <w:r w:rsidR="004D7E49" w:rsidRPr="001464A7">
        <w:rPr>
          <w:rFonts w:cstheme="minorHAnsi"/>
          <w:noProof/>
          <w:sz w:val="24"/>
          <w:szCs w:val="24"/>
          <w:lang w:val="fi-FI"/>
        </w:rPr>
        <w:t>(Mahirun &amp; Ayuningrum, 2022)</w:t>
      </w:r>
      <w:r w:rsidRPr="00163316">
        <w:rPr>
          <w:rFonts w:cstheme="minorHAnsi"/>
          <w:sz w:val="24"/>
          <w:szCs w:val="24"/>
          <w:lang w:val="en-ID"/>
        </w:rPr>
        <w:fldChar w:fldCharType="end"/>
      </w:r>
      <w:r w:rsidRPr="001464A7">
        <w:rPr>
          <w:rFonts w:cstheme="minorHAnsi"/>
          <w:sz w:val="24"/>
          <w:szCs w:val="24"/>
          <w:lang w:val="fi-FI"/>
        </w:rPr>
        <w:t xml:space="preserve">. Penelitian terdahulu yang menyatakan </w:t>
      </w:r>
      <w:r w:rsidRPr="001464A7">
        <w:rPr>
          <w:rFonts w:cstheme="minorHAnsi"/>
          <w:i/>
          <w:iCs/>
          <w:sz w:val="24"/>
          <w:szCs w:val="24"/>
          <w:lang w:val="fi-FI"/>
        </w:rPr>
        <w:t>Non Perfoming Loan</w:t>
      </w:r>
      <w:r w:rsidRPr="001464A7">
        <w:rPr>
          <w:rFonts w:cstheme="minorHAnsi"/>
          <w:sz w:val="24"/>
          <w:szCs w:val="24"/>
          <w:lang w:val="fi-FI"/>
        </w:rPr>
        <w:t xml:space="preserve">  berpengaruh negatif signifikan terhadap </w:t>
      </w:r>
      <w:r w:rsidRPr="001464A7">
        <w:rPr>
          <w:rFonts w:cstheme="minorHAnsi"/>
          <w:i/>
          <w:iCs/>
          <w:sz w:val="24"/>
          <w:szCs w:val="24"/>
          <w:lang w:val="fi-FI"/>
        </w:rPr>
        <w:t xml:space="preserve">Return On Assets </w:t>
      </w:r>
      <w:r w:rsidRPr="001464A7">
        <w:rPr>
          <w:rFonts w:cstheme="minorHAnsi"/>
          <w:sz w:val="24"/>
          <w:szCs w:val="24"/>
          <w:lang w:val="fi-FI"/>
        </w:rPr>
        <w:t xml:space="preserve">adalah penelitian yang dilakukan oleh </w:t>
      </w:r>
      <w:r w:rsidRPr="00163316">
        <w:rPr>
          <w:rFonts w:cstheme="minorHAnsi"/>
          <w:sz w:val="24"/>
          <w:szCs w:val="24"/>
          <w:lang w:val="en-ID"/>
        </w:rPr>
        <w:fldChar w:fldCharType="begin" w:fldLock="1"/>
      </w:r>
      <w:r w:rsidR="004D7E49" w:rsidRPr="001464A7">
        <w:rPr>
          <w:rFonts w:cstheme="minorHAnsi"/>
          <w:sz w:val="24"/>
          <w:szCs w:val="24"/>
          <w:lang w:val="fi-FI"/>
        </w:rPr>
        <w:instrText>ADDIN CSL_CITATION {"citationItems":[{"id":"ITEM-1","itemData":{"DOI":"10.47467/alkharaj.v6i1.205","author":[{"dropping-particle":"","family":"Wiranti","given":"","non-dropping-particle":"","parse-names":false,"suffix":""},{"dropping-particle":"","family":"Yudiantoro","given":"Deny","non-dropping-particle":"","parse-names":false,"suffix":""}],"container-title":"Al-Kharaj : Jurnal Ekonomi , Keuangan &amp; Bisnis Syariah","id":"ITEM-1","issue":"1","issued":{"date-parts":[["2024"]]},"page":"68-79","title":"Al-Kharaj : Jurnal Ekonomi , Keuangan &amp; Bisnis Syariah Al-Kharaj : Jurnal Ekonomi , Keuangan &amp; Bisnis Syariah","type":"article-journal","volume":"6"},"uris":["http://www.mendeley.com/documents/?uuid=0504115c-041b-47ea-91fa-1752b42c15f2"]}],"mendeley":{"formattedCitation":"(Wiranti &amp; Yudiantoro, 2024)","plainTextFormattedCitation":"(Wiranti &amp; Yudiantoro, 2024)","previouslyFormattedCitation":"(Wiranti and Yudiantoro 2024)"},"properties":{"noteIndex":0},"schema":"https://github.com/citation-style-language/schema/raw/master/csl-citation.json"}</w:instrText>
      </w:r>
      <w:r w:rsidRPr="00163316">
        <w:rPr>
          <w:rFonts w:cstheme="minorHAnsi"/>
          <w:sz w:val="24"/>
          <w:szCs w:val="24"/>
          <w:lang w:val="en-ID"/>
        </w:rPr>
        <w:fldChar w:fldCharType="separate"/>
      </w:r>
      <w:r w:rsidR="004D7E49" w:rsidRPr="001464A7">
        <w:rPr>
          <w:rFonts w:cstheme="minorHAnsi"/>
          <w:noProof/>
          <w:sz w:val="24"/>
          <w:szCs w:val="24"/>
          <w:lang w:val="fi-FI"/>
        </w:rPr>
        <w:t>(Wiranti &amp; Yudiantoro, 2024)</w:t>
      </w:r>
      <w:r w:rsidRPr="00163316">
        <w:rPr>
          <w:rFonts w:cstheme="minorHAnsi"/>
          <w:sz w:val="24"/>
          <w:szCs w:val="24"/>
          <w:lang w:val="en-ID"/>
        </w:rPr>
        <w:fldChar w:fldCharType="end"/>
      </w:r>
      <w:r w:rsidRPr="001464A7">
        <w:rPr>
          <w:rFonts w:cstheme="minorHAnsi"/>
          <w:sz w:val="24"/>
          <w:szCs w:val="24"/>
          <w:lang w:val="fi-FI"/>
        </w:rPr>
        <w:t xml:space="preserve">. Penelitian ini sejalan dengan </w:t>
      </w:r>
      <w:r w:rsidRPr="00163316">
        <w:rPr>
          <w:rFonts w:cstheme="minorHAnsi"/>
          <w:sz w:val="24"/>
          <w:szCs w:val="24"/>
          <w:lang w:val="en-ID"/>
        </w:rPr>
        <w:fldChar w:fldCharType="begin" w:fldLock="1"/>
      </w:r>
      <w:r w:rsidR="004D7E49" w:rsidRPr="001464A7">
        <w:rPr>
          <w:rFonts w:cstheme="minorHAnsi"/>
          <w:sz w:val="24"/>
          <w:szCs w:val="24"/>
          <w:lang w:val="fi-FI"/>
        </w:rPr>
        <w:instrText>ADDIN CSL_CITATION {"citationItems":[{"id":"ITEM-1","itemData":{"DOI":"10.36418/jist.v3i1.338","ISSN":"2723-6609","abstract":"Penelitian ini bertujuan untuk mengetahui pengaruh CAR (X1),  NPL  (X2), NIM (X3), BOPO (X4), dan LDR (X5) terhadap ROA (Y) pada Bank Umum Konvensional yang terdaftar di Otoritas Jasa Keuangan. Penelitian ini dilakukan dengan metode pengumpulan dan pengolahan data laporan keuangan Bank Umum Konvensional yang terdaftar di Otoritas Jasa Keuangan periode penelitian 2016 -2020. Data laporan keuangan penelitian berupa data kuantitatif yang diperoleh melalui website resmi perusahaan dan juga website Otoritas Jasa Keuangan.  Hasil dari penelitian ini menunjukan bahwa Capital Adequacy Ratio (CAR), Net Interest Margin (NIM) dan Loan to Deposit Ratio (LDR) tidak berpengaruh terhadap Return on Asset (ROA), sedangkan Non Performing Loan (NPL) dan Operation Efficiency (BOPO), berpengaruh negatif dan signifikan terhadap Return on Asset (ROA) dan seluruh variabel independent secara bersama-sama berpengaruh terhadap variabel dependentnya.","author":[{"dropping-particle":"","family":"Anggraeni","given":"Devi","non-dropping-particle":"","parse-names":false,"suffix":""},{"dropping-particle":"","family":"Citarayani","given":"Irma","non-dropping-particle":"","parse-names":false,"suffix":""}],"container-title":"Jurnal Indonesia Sosial Teknologi","id":"ITEM-1","issue":"1","issued":{"date-parts":[["2022"]]},"page":"150-161","title":"Pengaruh CAR, NPL, NIM, BOPO, dan LDR Terhadap ROA di Bank Umum Konvensional Yang Terdaftar Pada Otoritas Jasa Keuangan Periode 2016-2020","type":"article-journal","volume":"3"},"uris":["http://www.mendeley.com/documents/?uuid=0b017f4b-281d-4622-a652-c6970ecb01d7"]}],"mendeley":{"formattedCitation":"(Anggraeni &amp; Citarayani, 2022)","plainTextFormattedCitation":"(Anggraeni &amp; Citarayani, 2022)","previouslyFormattedCitation":"(Anggraeni and Citarayani 2022)"},"properties":{"noteIndex":0},"schema":"https://github.com/citation-style-language/schema/raw/master/csl-citation.json"}</w:instrText>
      </w:r>
      <w:r w:rsidRPr="00163316">
        <w:rPr>
          <w:rFonts w:cstheme="minorHAnsi"/>
          <w:sz w:val="24"/>
          <w:szCs w:val="24"/>
          <w:lang w:val="en-ID"/>
        </w:rPr>
        <w:fldChar w:fldCharType="separate"/>
      </w:r>
      <w:r w:rsidR="004D7E49" w:rsidRPr="001464A7">
        <w:rPr>
          <w:rFonts w:cstheme="minorHAnsi"/>
          <w:noProof/>
          <w:sz w:val="24"/>
          <w:szCs w:val="24"/>
          <w:lang w:val="fi-FI"/>
        </w:rPr>
        <w:t>(Anggraeni &amp; Citarayani, 2022)</w:t>
      </w:r>
      <w:r w:rsidRPr="00163316">
        <w:rPr>
          <w:rFonts w:cstheme="minorHAnsi"/>
          <w:sz w:val="24"/>
          <w:szCs w:val="24"/>
          <w:lang w:val="en-ID"/>
        </w:rPr>
        <w:fldChar w:fldCharType="end"/>
      </w:r>
      <w:r w:rsidRPr="001464A7">
        <w:rPr>
          <w:rFonts w:cstheme="minorHAnsi"/>
          <w:sz w:val="24"/>
          <w:szCs w:val="24"/>
          <w:lang w:val="fi-FI"/>
        </w:rPr>
        <w:t xml:space="preserve">  menyatakn bahwa </w:t>
      </w:r>
      <w:r w:rsidRPr="001464A7">
        <w:rPr>
          <w:rFonts w:cstheme="minorHAnsi"/>
          <w:i/>
          <w:iCs/>
          <w:sz w:val="24"/>
          <w:szCs w:val="24"/>
          <w:lang w:val="fi-FI"/>
        </w:rPr>
        <w:t>Non Perfoming Loan</w:t>
      </w:r>
      <w:r w:rsidRPr="001464A7">
        <w:rPr>
          <w:rFonts w:cstheme="minorHAnsi"/>
          <w:sz w:val="24"/>
          <w:szCs w:val="24"/>
          <w:lang w:val="fi-FI"/>
        </w:rPr>
        <w:t xml:space="preserve"> berpengaruh negatif  terhadap </w:t>
      </w:r>
      <w:r w:rsidRPr="001464A7">
        <w:rPr>
          <w:rFonts w:cstheme="minorHAnsi"/>
          <w:i/>
          <w:iCs/>
          <w:sz w:val="24"/>
          <w:szCs w:val="24"/>
          <w:lang w:val="fi-FI"/>
        </w:rPr>
        <w:t>Return On Assets</w:t>
      </w:r>
      <w:r w:rsidRPr="001464A7">
        <w:rPr>
          <w:rFonts w:cstheme="minorHAnsi"/>
          <w:sz w:val="24"/>
          <w:szCs w:val="24"/>
          <w:lang w:val="fi-FI"/>
        </w:rPr>
        <w:t xml:space="preserve">. </w:t>
      </w:r>
    </w:p>
    <w:p w14:paraId="4A91BE9A" w14:textId="77777777" w:rsidR="00163316" w:rsidRPr="00163316" w:rsidRDefault="00163316" w:rsidP="00163316">
      <w:pPr>
        <w:spacing w:after="0" w:line="240" w:lineRule="auto"/>
        <w:jc w:val="both"/>
        <w:rPr>
          <w:rFonts w:cstheme="minorHAnsi"/>
          <w:sz w:val="24"/>
          <w:szCs w:val="24"/>
          <w:lang w:val="en-ID"/>
        </w:rPr>
      </w:pPr>
      <w:r w:rsidRPr="00163316">
        <w:rPr>
          <w:rFonts w:cstheme="minorHAnsi"/>
          <w:sz w:val="24"/>
          <w:szCs w:val="24"/>
          <w:lang w:val="en-ID"/>
        </w:rPr>
        <w:t xml:space="preserve">H3: </w:t>
      </w:r>
      <w:r w:rsidRPr="00163316">
        <w:rPr>
          <w:rFonts w:cstheme="minorHAnsi"/>
          <w:i/>
          <w:iCs/>
          <w:sz w:val="24"/>
          <w:szCs w:val="24"/>
          <w:lang w:val="en-ID"/>
        </w:rPr>
        <w:t xml:space="preserve">Non </w:t>
      </w:r>
      <w:proofErr w:type="spellStart"/>
      <w:r w:rsidRPr="00163316">
        <w:rPr>
          <w:rFonts w:cstheme="minorHAnsi"/>
          <w:i/>
          <w:iCs/>
          <w:sz w:val="24"/>
          <w:szCs w:val="24"/>
          <w:lang w:val="en-ID"/>
        </w:rPr>
        <w:t>Perfoming</w:t>
      </w:r>
      <w:proofErr w:type="spellEnd"/>
      <w:r w:rsidRPr="00163316">
        <w:rPr>
          <w:rFonts w:cstheme="minorHAnsi"/>
          <w:i/>
          <w:iCs/>
          <w:sz w:val="24"/>
          <w:szCs w:val="24"/>
          <w:lang w:val="en-ID"/>
        </w:rPr>
        <w:t xml:space="preserve"> Loan</w:t>
      </w:r>
      <w:r w:rsidRPr="00163316">
        <w:rPr>
          <w:rFonts w:cstheme="minorHAnsi"/>
          <w:sz w:val="24"/>
          <w:szCs w:val="24"/>
          <w:lang w:val="en-ID"/>
        </w:rPr>
        <w:t xml:space="preserve"> (NPL) </w:t>
      </w:r>
      <w:proofErr w:type="spellStart"/>
      <w:r w:rsidRPr="00163316">
        <w:rPr>
          <w:rFonts w:cstheme="minorHAnsi"/>
          <w:sz w:val="24"/>
          <w:szCs w:val="24"/>
          <w:lang w:val="en-ID"/>
        </w:rPr>
        <w:t>berpengaruh</w:t>
      </w:r>
      <w:proofErr w:type="spellEnd"/>
      <w:r w:rsidRPr="00163316">
        <w:rPr>
          <w:rFonts w:cstheme="minorHAnsi"/>
          <w:sz w:val="24"/>
          <w:szCs w:val="24"/>
          <w:lang w:val="en-ID"/>
        </w:rPr>
        <w:t xml:space="preserve"> </w:t>
      </w:r>
      <w:proofErr w:type="spellStart"/>
      <w:r w:rsidRPr="00163316">
        <w:rPr>
          <w:rFonts w:cstheme="minorHAnsi"/>
          <w:sz w:val="24"/>
          <w:szCs w:val="24"/>
          <w:lang w:val="en-ID"/>
        </w:rPr>
        <w:t>negatif</w:t>
      </w:r>
      <w:proofErr w:type="spellEnd"/>
      <w:r w:rsidRPr="00163316">
        <w:rPr>
          <w:rFonts w:cstheme="minorHAnsi"/>
          <w:sz w:val="24"/>
          <w:szCs w:val="24"/>
          <w:lang w:val="en-ID"/>
        </w:rPr>
        <w:t xml:space="preserve"> </w:t>
      </w:r>
      <w:proofErr w:type="spellStart"/>
      <w:r w:rsidRPr="00163316">
        <w:rPr>
          <w:rFonts w:cstheme="minorHAnsi"/>
          <w:sz w:val="24"/>
          <w:szCs w:val="24"/>
          <w:lang w:val="en-ID"/>
        </w:rPr>
        <w:t>signifikan</w:t>
      </w:r>
      <w:proofErr w:type="spellEnd"/>
      <w:r w:rsidRPr="00163316">
        <w:rPr>
          <w:rFonts w:cstheme="minorHAnsi"/>
          <w:sz w:val="24"/>
          <w:szCs w:val="24"/>
          <w:lang w:val="en-ID"/>
        </w:rPr>
        <w:t xml:space="preserve"> </w:t>
      </w:r>
      <w:proofErr w:type="spellStart"/>
      <w:r w:rsidRPr="00163316">
        <w:rPr>
          <w:rFonts w:cstheme="minorHAnsi"/>
          <w:sz w:val="24"/>
          <w:szCs w:val="24"/>
          <w:lang w:val="en-ID"/>
        </w:rPr>
        <w:t>terhadap</w:t>
      </w:r>
      <w:proofErr w:type="spellEnd"/>
      <w:r w:rsidRPr="00163316">
        <w:rPr>
          <w:rFonts w:cstheme="minorHAnsi"/>
          <w:sz w:val="24"/>
          <w:szCs w:val="24"/>
          <w:lang w:val="en-ID"/>
        </w:rPr>
        <w:t xml:space="preserve"> </w:t>
      </w:r>
      <w:r w:rsidRPr="00163316">
        <w:rPr>
          <w:rFonts w:cstheme="minorHAnsi"/>
          <w:i/>
          <w:iCs/>
          <w:sz w:val="24"/>
          <w:szCs w:val="24"/>
          <w:lang w:val="en-ID"/>
        </w:rPr>
        <w:t xml:space="preserve">Return </w:t>
      </w:r>
      <w:proofErr w:type="gramStart"/>
      <w:r w:rsidRPr="00163316">
        <w:rPr>
          <w:rFonts w:cstheme="minorHAnsi"/>
          <w:i/>
          <w:iCs/>
          <w:sz w:val="24"/>
          <w:szCs w:val="24"/>
          <w:lang w:val="en-ID"/>
        </w:rPr>
        <w:t>On</w:t>
      </w:r>
      <w:proofErr w:type="gramEnd"/>
      <w:r w:rsidRPr="00163316">
        <w:rPr>
          <w:rFonts w:cstheme="minorHAnsi"/>
          <w:i/>
          <w:iCs/>
          <w:sz w:val="24"/>
          <w:szCs w:val="24"/>
          <w:lang w:val="en-ID"/>
        </w:rPr>
        <w:t xml:space="preserve"> Assets</w:t>
      </w:r>
      <w:r w:rsidRPr="00163316">
        <w:rPr>
          <w:rFonts w:cstheme="minorHAnsi"/>
          <w:sz w:val="24"/>
          <w:szCs w:val="24"/>
          <w:lang w:val="en-ID"/>
        </w:rPr>
        <w:t xml:space="preserve"> (ROA) Pada Bank </w:t>
      </w:r>
      <w:proofErr w:type="spellStart"/>
      <w:r w:rsidRPr="00163316">
        <w:rPr>
          <w:rFonts w:cstheme="minorHAnsi"/>
          <w:sz w:val="24"/>
          <w:szCs w:val="24"/>
          <w:lang w:val="en-ID"/>
        </w:rPr>
        <w:t>Konvesional</w:t>
      </w:r>
      <w:proofErr w:type="spellEnd"/>
      <w:r w:rsidRPr="00163316">
        <w:rPr>
          <w:rFonts w:cstheme="minorHAnsi"/>
          <w:sz w:val="24"/>
          <w:szCs w:val="24"/>
          <w:lang w:val="en-ID"/>
        </w:rPr>
        <w:t xml:space="preserve"> yang </w:t>
      </w:r>
      <w:proofErr w:type="spellStart"/>
      <w:r w:rsidRPr="00163316">
        <w:rPr>
          <w:rFonts w:cstheme="minorHAnsi"/>
          <w:sz w:val="24"/>
          <w:szCs w:val="24"/>
          <w:lang w:val="en-ID"/>
        </w:rPr>
        <w:t>terdaftar</w:t>
      </w:r>
      <w:proofErr w:type="spellEnd"/>
      <w:r w:rsidRPr="00163316">
        <w:rPr>
          <w:rFonts w:cstheme="minorHAnsi"/>
          <w:sz w:val="24"/>
          <w:szCs w:val="24"/>
          <w:lang w:val="en-ID"/>
        </w:rPr>
        <w:t xml:space="preserve"> di Bursa </w:t>
      </w:r>
      <w:proofErr w:type="spellStart"/>
      <w:r w:rsidRPr="00163316">
        <w:rPr>
          <w:rFonts w:cstheme="minorHAnsi"/>
          <w:sz w:val="24"/>
          <w:szCs w:val="24"/>
          <w:lang w:val="en-ID"/>
        </w:rPr>
        <w:t>Efek</w:t>
      </w:r>
      <w:proofErr w:type="spellEnd"/>
      <w:r w:rsidRPr="00163316">
        <w:rPr>
          <w:rFonts w:cstheme="minorHAnsi"/>
          <w:sz w:val="24"/>
          <w:szCs w:val="24"/>
          <w:lang w:val="en-ID"/>
        </w:rPr>
        <w:t xml:space="preserve"> Indonesia </w:t>
      </w:r>
      <w:proofErr w:type="spellStart"/>
      <w:r w:rsidRPr="00163316">
        <w:rPr>
          <w:rFonts w:cstheme="minorHAnsi"/>
          <w:sz w:val="24"/>
          <w:szCs w:val="24"/>
          <w:lang w:val="en-ID"/>
        </w:rPr>
        <w:t>tahun</w:t>
      </w:r>
      <w:proofErr w:type="spellEnd"/>
      <w:r w:rsidRPr="00163316">
        <w:rPr>
          <w:rFonts w:cstheme="minorHAnsi"/>
          <w:sz w:val="24"/>
          <w:szCs w:val="24"/>
          <w:lang w:val="en-ID"/>
        </w:rPr>
        <w:t xml:space="preserve"> 2019-2023.</w:t>
      </w:r>
    </w:p>
    <w:p w14:paraId="6F52D6DA" w14:textId="363F92BE" w:rsidR="007E1009" w:rsidRPr="007E1009" w:rsidRDefault="00163316" w:rsidP="007E1009">
      <w:pPr>
        <w:spacing w:after="0" w:line="240" w:lineRule="auto"/>
        <w:jc w:val="both"/>
        <w:rPr>
          <w:rFonts w:cstheme="minorHAnsi"/>
          <w:sz w:val="24"/>
          <w:szCs w:val="24"/>
          <w:lang w:val="en-ID"/>
        </w:rPr>
      </w:pPr>
      <w:r>
        <w:rPr>
          <w:rFonts w:cstheme="minorHAnsi"/>
          <w:sz w:val="24"/>
          <w:szCs w:val="24"/>
          <w:lang w:val="en-ID"/>
        </w:rPr>
        <w:tab/>
      </w:r>
      <w:r w:rsidR="007E1009" w:rsidRPr="007E1009">
        <w:rPr>
          <w:rFonts w:cstheme="minorHAnsi"/>
          <w:i/>
          <w:iCs/>
          <w:sz w:val="24"/>
          <w:szCs w:val="24"/>
          <w:lang w:val="en-ID"/>
        </w:rPr>
        <w:t>Loan to Deposit Ratio</w:t>
      </w:r>
      <w:r w:rsidR="007E1009" w:rsidRPr="007E1009">
        <w:rPr>
          <w:rFonts w:cstheme="minorHAnsi"/>
          <w:sz w:val="24"/>
          <w:szCs w:val="24"/>
          <w:lang w:val="en-ID"/>
        </w:rPr>
        <w:t xml:space="preserve"> (LDR) </w:t>
      </w:r>
      <w:proofErr w:type="spellStart"/>
      <w:r w:rsidR="007E1009" w:rsidRPr="007E1009">
        <w:rPr>
          <w:rFonts w:cstheme="minorHAnsi"/>
          <w:sz w:val="24"/>
          <w:szCs w:val="24"/>
          <w:lang w:val="en-ID"/>
        </w:rPr>
        <w:t>adalah</w:t>
      </w:r>
      <w:proofErr w:type="spellEnd"/>
      <w:r w:rsidR="007E1009" w:rsidRPr="007E1009">
        <w:rPr>
          <w:rFonts w:cstheme="minorHAnsi"/>
          <w:sz w:val="24"/>
          <w:szCs w:val="24"/>
          <w:lang w:val="en-ID"/>
        </w:rPr>
        <w:t xml:space="preserve"> salah </w:t>
      </w:r>
      <w:proofErr w:type="spellStart"/>
      <w:r w:rsidR="007E1009" w:rsidRPr="007E1009">
        <w:rPr>
          <w:rFonts w:cstheme="minorHAnsi"/>
          <w:sz w:val="24"/>
          <w:szCs w:val="24"/>
          <w:lang w:val="en-ID"/>
        </w:rPr>
        <w:t>satu</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indikator</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kesehatan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likuiditas</w:t>
      </w:r>
      <w:proofErr w:type="spellEnd"/>
      <w:r w:rsidR="007E1009" w:rsidRPr="007E1009">
        <w:rPr>
          <w:rFonts w:cstheme="minorHAnsi"/>
          <w:sz w:val="24"/>
          <w:szCs w:val="24"/>
          <w:lang w:val="en-ID"/>
        </w:rPr>
        <w:t xml:space="preserve"> bank. </w:t>
      </w:r>
      <w:proofErr w:type="spellStart"/>
      <w:r w:rsidR="007E1009" w:rsidRPr="007E1009">
        <w:rPr>
          <w:rFonts w:cstheme="minorHAnsi"/>
          <w:sz w:val="24"/>
          <w:szCs w:val="24"/>
          <w:lang w:val="en-ID"/>
        </w:rPr>
        <w:t>Penilaian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likuiditas</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merupakan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penilaian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terhadap</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kemampuan</w:t>
      </w:r>
      <w:proofErr w:type="spellEnd"/>
      <w:r w:rsidR="007E1009" w:rsidRPr="007E1009">
        <w:rPr>
          <w:rFonts w:cstheme="minorHAnsi"/>
          <w:sz w:val="24"/>
          <w:szCs w:val="24"/>
          <w:lang w:val="en-ID"/>
        </w:rPr>
        <w:t xml:space="preserve"> bank </w:t>
      </w:r>
      <w:proofErr w:type="spellStart"/>
      <w:r w:rsidR="007E1009" w:rsidRPr="007E1009">
        <w:rPr>
          <w:rFonts w:cstheme="minorHAnsi"/>
          <w:sz w:val="24"/>
          <w:szCs w:val="24"/>
          <w:lang w:val="en-ID"/>
        </w:rPr>
        <w:t>untuk</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memelihara</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tingkat</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likuiditas</w:t>
      </w:r>
      <w:proofErr w:type="spellEnd"/>
      <w:r w:rsidR="007E1009" w:rsidRPr="007E1009">
        <w:rPr>
          <w:rFonts w:cstheme="minorHAnsi"/>
          <w:sz w:val="24"/>
          <w:szCs w:val="24"/>
          <w:lang w:val="en-ID"/>
        </w:rPr>
        <w:t xml:space="preserve"> yang </w:t>
      </w:r>
      <w:proofErr w:type="spellStart"/>
      <w:r w:rsidR="007E1009" w:rsidRPr="007E1009">
        <w:rPr>
          <w:rFonts w:cstheme="minorHAnsi"/>
          <w:sz w:val="24"/>
          <w:szCs w:val="24"/>
          <w:lang w:val="en-ID"/>
        </w:rPr>
        <w:t>memadai</w:t>
      </w:r>
      <w:proofErr w:type="spellEnd"/>
      <w:r w:rsidR="007E1009" w:rsidRPr="007E1009">
        <w:rPr>
          <w:rFonts w:cstheme="minorHAnsi"/>
          <w:sz w:val="24"/>
          <w:szCs w:val="24"/>
          <w:lang w:val="en-ID"/>
        </w:rPr>
        <w:t xml:space="preserve"> dan </w:t>
      </w:r>
      <w:proofErr w:type="spellStart"/>
      <w:r w:rsidR="007E1009" w:rsidRPr="007E1009">
        <w:rPr>
          <w:rFonts w:cstheme="minorHAnsi"/>
          <w:sz w:val="24"/>
          <w:szCs w:val="24"/>
          <w:lang w:val="en-ID"/>
        </w:rPr>
        <w:t>kecukupan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manajemen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risiko</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likuiditas</w:t>
      </w:r>
      <w:proofErr w:type="spellEnd"/>
      <w:r w:rsidR="007E1009" w:rsidRPr="007E1009">
        <w:rPr>
          <w:rFonts w:cstheme="minorHAnsi"/>
          <w:sz w:val="24"/>
          <w:szCs w:val="24"/>
          <w:lang w:val="en-ID"/>
        </w:rPr>
        <w:t>.</w:t>
      </w:r>
      <w:r w:rsidR="007E1009">
        <w:rPr>
          <w:rFonts w:cstheme="minorHAnsi"/>
          <w:sz w:val="24"/>
          <w:szCs w:val="24"/>
          <w:lang w:val="en-ID"/>
        </w:rPr>
        <w:t xml:space="preserve"> </w:t>
      </w:r>
      <w:proofErr w:type="spellStart"/>
      <w:r w:rsidR="007E1009" w:rsidRPr="007E1009">
        <w:rPr>
          <w:rFonts w:cstheme="minorHAnsi"/>
          <w:sz w:val="24"/>
          <w:szCs w:val="24"/>
          <w:lang w:val="en-ID"/>
        </w:rPr>
        <w:t>Penelitian</w:t>
      </w:r>
      <w:proofErr w:type="spellEnd"/>
      <w:r w:rsidR="007E1009" w:rsidRPr="007E1009">
        <w:rPr>
          <w:rFonts w:cstheme="minorHAnsi"/>
          <w:sz w:val="24"/>
          <w:szCs w:val="24"/>
          <w:lang w:val="en-ID"/>
        </w:rPr>
        <w:t xml:space="preserve"> </w:t>
      </w:r>
      <w:r w:rsidR="007E1009" w:rsidRPr="007E1009">
        <w:rPr>
          <w:rFonts w:cstheme="minorHAnsi"/>
          <w:sz w:val="24"/>
          <w:szCs w:val="24"/>
          <w:lang w:val="en-ID"/>
        </w:rPr>
        <w:fldChar w:fldCharType="begin" w:fldLock="1"/>
      </w:r>
      <w:r w:rsidR="004D7E49">
        <w:rPr>
          <w:rFonts w:cstheme="minorHAnsi"/>
          <w:sz w:val="24"/>
          <w:szCs w:val="24"/>
          <w:lang w:val="en-ID"/>
        </w:rPr>
        <w:instrText>ADDIN CSL_CITATION {"citationItems":[{"id":"ITEM-1","itemData":{"DOI":"10.57235/mantap.v2i2.3521","ISSN":"3025-7794","abstract":"Tujuan dari penelitian ini untuk mengetahui Non Performing Loan (NPL) berpengaruh terhadap Return On Asset (ROA), mengetahui Loan to Deposit Ratio (LDR) berpengaruh terhadap Return On Asset (ROA), mengetahui pengaruh Non Performing Loan (NPL) dan Loan to Deposit Ratio (LDR) secara simultan terhadap Return On Asset (ROA). Jenis dalam penelitian ini menggunakan data sekunder dan metode yang digunakan adalah metode deskriptif kuantitatif serta menggunakan analisis statistik. Populasi data yang digunakan dalam penelitian ini adalah seluruh laporan keuangan PT Bank Negara Indonesia, Tbk periode 2014 - 2023. Sementara sampel yang digunakan dalam penelitian ini adalah neraca dan laporan laba rugi. Pengolahan data yang digunakan dalam penelitian ini adalah SPSS Versi 22. Berdasarkan hasil penelitian hasil uji t antara Non Performing Loan (NPL) terhadap Return On Asset (ROA), maka diperoleh t tabel sebesar 2,306 jadi dapat disimpulkan bahwa t hitung t tabel yaitu -4,915 2,306 dengan nilai signifikan 0,002 0,05 yang artinya secara parsial Non Performing Loan (NPL) berpengaruh negatif terhadap Return On Asset (ROA). Sedangkan hasil uji t antara Loan to Deposit Ratio (LDR) terhadap Return On Asset (ROA), maka diperoleh t tabel sebesar 2,306 jadi dapat disimpulkan bahwa t hitung t tabel yaitu 0,010 2,306 dengan signifikan 0,992 0,05 yang artinya secara parsial Loan to Deposit Ratio (LDR) tidak berpengaruh terhadap Return On Asset (ROA). Dan hasil penelitian uji f yang diperoleh dari nilai f hitung sebesar 14,119 f-tabel sebesar 5,32 dengan nilai signifikan 0,003 0,05 yang artinya terdapat pengaruh Non Performing Loan (NPL) dan Loan to Deposit Ratio (LDR) secara simultan terhadap Return On Asset (ROA). Nilai Koefisien Determinasi menunjukkan bahwa Non Performing Loan (NPL) dan Loan to Deposit Ratio (LDR) dengan menjelaskan Return On Asset (ROA) sebesar 80,1% sedangkan sisanya 19,9% yang dipengaruhi oleh beberapa faktor lainnya yang tidak diteliti dalam penelitian ini.","author":[{"dropping-particle":"","family":"Azzahra","given":"Nazla","non-dropping-particle":"","parse-names":false,"suffix":""},{"dropping-particle":"","family":"Fadli","given":"Achmad Agus Yasin","non-dropping-particle":"","parse-names":false,"suffix":""}],"container-title":"MANTAP: Journal of Management Accounting, Tax and Production","id":"ITEM-1","issue":"2","issued":{"date-parts":[["2024"]]},"page":"1025-1039","title":"Pengaruh Rasio Non Performing Loan (NPL) dan Loan to Deposit Ratio (LDR) Terhadap Return on Asset (ROA) pada PT Bank Negara Indonesia Tbk Periode 2014-2023","type":"article-journal","volume":"2"},"uris":["http://www.mendeley.com/documents/?uuid=59b09329-4d75-4ef9-8d31-bddcff2c6c8f"]}],"mendeley":{"formattedCitation":"(Azzahra &amp; Fadli, 2024)","plainTextFormattedCitation":"(Azzahra &amp; Fadli, 2024)","previouslyFormattedCitation":"(Azzahra and Fadli 2024)"},"properties":{"noteIndex":0},"schema":"https://github.com/citation-style-language/schema/raw/master/csl-citation.json"}</w:instrText>
      </w:r>
      <w:r w:rsidR="007E1009" w:rsidRPr="007E1009">
        <w:rPr>
          <w:rFonts w:cstheme="minorHAnsi"/>
          <w:sz w:val="24"/>
          <w:szCs w:val="24"/>
          <w:lang w:val="en-ID"/>
        </w:rPr>
        <w:fldChar w:fldCharType="separate"/>
      </w:r>
      <w:r w:rsidR="004D7E49" w:rsidRPr="004D7E49">
        <w:rPr>
          <w:rFonts w:cstheme="minorHAnsi"/>
          <w:noProof/>
          <w:sz w:val="24"/>
          <w:szCs w:val="24"/>
          <w:lang w:val="en-ID"/>
        </w:rPr>
        <w:t>(Azzahra &amp; Fadli, 2024)</w:t>
      </w:r>
      <w:r w:rsidR="007E1009" w:rsidRPr="007E1009">
        <w:rPr>
          <w:rFonts w:cstheme="minorHAnsi"/>
          <w:sz w:val="24"/>
          <w:szCs w:val="24"/>
          <w:lang w:val="en-ID"/>
        </w:rPr>
        <w:fldChar w:fldCharType="end"/>
      </w:r>
      <w:r w:rsidR="007E1009" w:rsidRPr="007E1009">
        <w:rPr>
          <w:rFonts w:cstheme="minorHAnsi"/>
          <w:sz w:val="24"/>
          <w:szCs w:val="24"/>
          <w:lang w:val="en-ID"/>
        </w:rPr>
        <w:t xml:space="preserve"> </w:t>
      </w:r>
      <w:proofErr w:type="spellStart"/>
      <w:r w:rsidR="007E1009" w:rsidRPr="007E1009">
        <w:rPr>
          <w:rFonts w:cstheme="minorHAnsi"/>
          <w:sz w:val="24"/>
          <w:szCs w:val="24"/>
          <w:lang w:val="en-ID"/>
        </w:rPr>
        <w:t>menunjukan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bahwa</w:t>
      </w:r>
      <w:proofErr w:type="spellEnd"/>
      <w:r w:rsidR="007E1009" w:rsidRPr="007E1009">
        <w:rPr>
          <w:rFonts w:cstheme="minorHAnsi"/>
          <w:sz w:val="24"/>
          <w:szCs w:val="24"/>
          <w:lang w:val="en-ID"/>
        </w:rPr>
        <w:t xml:space="preserve"> </w:t>
      </w:r>
      <w:r w:rsidR="007E1009" w:rsidRPr="007E1009">
        <w:rPr>
          <w:rFonts w:cstheme="minorHAnsi"/>
          <w:i/>
          <w:iCs/>
          <w:sz w:val="24"/>
          <w:szCs w:val="24"/>
          <w:lang w:val="en-ID"/>
        </w:rPr>
        <w:t>Loan to Deposit Ratio</w:t>
      </w:r>
      <w:r w:rsidR="007E1009" w:rsidRPr="007E1009">
        <w:rPr>
          <w:rFonts w:cstheme="minorHAnsi"/>
          <w:sz w:val="24"/>
          <w:szCs w:val="24"/>
          <w:lang w:val="en-ID"/>
        </w:rPr>
        <w:t xml:space="preserve"> (LDR) </w:t>
      </w:r>
      <w:proofErr w:type="spellStart"/>
      <w:r w:rsidR="007E1009" w:rsidRPr="007E1009">
        <w:rPr>
          <w:rFonts w:cstheme="minorHAnsi"/>
          <w:sz w:val="24"/>
          <w:szCs w:val="24"/>
          <w:lang w:val="en-ID"/>
        </w:rPr>
        <w:t>berpengaruh</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signifikan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terhahadap</w:t>
      </w:r>
      <w:proofErr w:type="spellEnd"/>
      <w:r w:rsidR="007E1009" w:rsidRPr="007E1009">
        <w:rPr>
          <w:rFonts w:cstheme="minorHAnsi"/>
          <w:sz w:val="24"/>
          <w:szCs w:val="24"/>
          <w:lang w:val="en-ID"/>
        </w:rPr>
        <w:t xml:space="preserve"> </w:t>
      </w:r>
      <w:r w:rsidR="007E1009" w:rsidRPr="007E1009">
        <w:rPr>
          <w:rFonts w:cstheme="minorHAnsi"/>
          <w:i/>
          <w:iCs/>
          <w:sz w:val="24"/>
          <w:szCs w:val="24"/>
          <w:lang w:val="en-ID"/>
        </w:rPr>
        <w:t>Return On Assets</w:t>
      </w:r>
      <w:r w:rsidR="007E1009" w:rsidRPr="007E1009">
        <w:rPr>
          <w:rFonts w:cstheme="minorHAnsi"/>
          <w:sz w:val="24"/>
          <w:szCs w:val="24"/>
          <w:lang w:val="en-ID"/>
        </w:rPr>
        <w:t xml:space="preserve">. Hal </w:t>
      </w:r>
      <w:proofErr w:type="spellStart"/>
      <w:r w:rsidR="007E1009" w:rsidRPr="007E1009">
        <w:rPr>
          <w:rFonts w:cstheme="minorHAnsi"/>
          <w:sz w:val="24"/>
          <w:szCs w:val="24"/>
          <w:lang w:val="en-ID"/>
        </w:rPr>
        <w:t>ini</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sejalan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dengan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penelitian</w:t>
      </w:r>
      <w:proofErr w:type="spellEnd"/>
      <w:r w:rsidR="007E1009" w:rsidRPr="007E1009">
        <w:rPr>
          <w:rFonts w:cstheme="minorHAnsi"/>
          <w:sz w:val="24"/>
          <w:szCs w:val="24"/>
          <w:lang w:val="en-ID"/>
        </w:rPr>
        <w:t xml:space="preserve"> yang </w:t>
      </w:r>
      <w:proofErr w:type="spellStart"/>
      <w:r w:rsidR="007E1009" w:rsidRPr="007E1009">
        <w:rPr>
          <w:rFonts w:cstheme="minorHAnsi"/>
          <w:sz w:val="24"/>
          <w:szCs w:val="24"/>
          <w:lang w:val="en-ID"/>
        </w:rPr>
        <w:t>dilakukan</w:t>
      </w:r>
      <w:proofErr w:type="spellEnd"/>
      <w:r w:rsidR="007E1009" w:rsidRPr="007E1009">
        <w:rPr>
          <w:rFonts w:cstheme="minorHAnsi"/>
          <w:sz w:val="24"/>
          <w:szCs w:val="24"/>
          <w:lang w:val="en-ID"/>
        </w:rPr>
        <w:t xml:space="preserve"> oleh </w:t>
      </w:r>
      <w:r w:rsidR="007E1009" w:rsidRPr="007E1009">
        <w:rPr>
          <w:rFonts w:cstheme="minorHAnsi"/>
          <w:sz w:val="24"/>
          <w:szCs w:val="24"/>
          <w:lang w:val="en-ID"/>
        </w:rPr>
        <w:fldChar w:fldCharType="begin" w:fldLock="1"/>
      </w:r>
      <w:r w:rsidR="004D7E49">
        <w:rPr>
          <w:rFonts w:cstheme="minorHAnsi"/>
          <w:sz w:val="24"/>
          <w:szCs w:val="24"/>
          <w:lang w:val="en-ID"/>
        </w:rPr>
        <w:instrText>ADDIN CSL_CITATION {"citationItems":[{"id":"ITEM-1","itemData":{"DOI":"10.46306/rev.v1i1.12","ISSN":"2723-6498","abstract":"This research was conducted to determine the effect of Capital Adequacy Ratio (CAR), Loan to Deposit Ratio (LDR) and Non Performing Loans (NPL) on Return On Assets (ROA) both partially and simultaneously in the Banking Sector on the Indonesia Stock Exchange 2014-2018. . The research method is to use the causal associative method, with a quantitative approach. Data collection techniques using secondary data. The sampling technique used purposive sampling technique, the sample was 16 companies which are the annual reports of the banking sector on the Indonesia Stock Exchange (BEI).The results of the study using the t test and f test show that partially the Capital Adequacy Ratio (CAR) has a significant negative effect on Return on Assets (ROA), Loan to Deposit Ratio (LDR) has no significant effect on Return On Assets (ROA), Non-Performing Loan (NPL) has no significant effect on Return On Asset (ROA) and simultaneously Capital Adequacy Ratio (CAR), Loan to Deposit Ratio (LDR) and Non Performing Loan (NPL) have a significant positive effect on Return On Assets (ROA).","author":[{"dropping-particle":"","family":"Abdurrohman","given":"Abdurrohman","non-dropping-particle":"","parse-names":false,"suffix":""},{"dropping-particle":"","family":"Fitrianingsih","given":"Dwi","non-dropping-particle":"","parse-names":false,"suffix":""},{"dropping-particle":"","family":"Salam","given":"Anis Fuad","non-dropping-particle":"","parse-names":false,"suffix":""},{"dropping-particle":"","family":"Putri","given":"Yolanda","non-dropping-particle":"","parse-names":false,"suffix":""}],"container-title":"Jurnal Revenue : Jurnal Ilmiah Akuntansi","id":"ITEM-1","issue":"1","issued":{"date-parts":[["2020"]]},"page":"125-132","title":"Pengaruh Capital Adequacy Ratio (Car), Loan To Deposit Ratio (Ldr) Dan Non Performing Loan (Npl) Terhadap Return on Asset (Roa) Pada Sektor Perbankan Di Bursa Efek Indonesia","type":"article-journal","volume":"1"},"uris":["http://www.mendeley.com/documents/?uuid=e11cf303-8018-4ff9-815b-2e4a43596feb"]}],"mendeley":{"formattedCitation":"(Abdurrohman et al., 2020)","plainTextFormattedCitation":"(Abdurrohman et al., 2020)","previouslyFormattedCitation":"(Abdurrohman et al. 2020)"},"properties":{"noteIndex":0},"schema":"https://github.com/citation-style-language/schema/raw/master/csl-citation.json"}</w:instrText>
      </w:r>
      <w:r w:rsidR="007E1009" w:rsidRPr="007E1009">
        <w:rPr>
          <w:rFonts w:cstheme="minorHAnsi"/>
          <w:sz w:val="24"/>
          <w:szCs w:val="24"/>
          <w:lang w:val="en-ID"/>
        </w:rPr>
        <w:fldChar w:fldCharType="separate"/>
      </w:r>
      <w:r w:rsidR="004D7E49" w:rsidRPr="004D7E49">
        <w:rPr>
          <w:rFonts w:cstheme="minorHAnsi"/>
          <w:noProof/>
          <w:sz w:val="24"/>
          <w:szCs w:val="24"/>
          <w:lang w:val="en-ID"/>
        </w:rPr>
        <w:t>(Abdurrohman et al., 2020)</w:t>
      </w:r>
      <w:r w:rsidR="007E1009" w:rsidRPr="007E1009">
        <w:rPr>
          <w:rFonts w:cstheme="minorHAnsi"/>
          <w:sz w:val="24"/>
          <w:szCs w:val="24"/>
          <w:lang w:val="en-ID"/>
        </w:rPr>
        <w:fldChar w:fldCharType="end"/>
      </w:r>
      <w:r w:rsidR="007E1009" w:rsidRPr="007E1009">
        <w:rPr>
          <w:rFonts w:cstheme="minorHAnsi"/>
          <w:sz w:val="24"/>
          <w:szCs w:val="24"/>
          <w:lang w:val="en-ID"/>
        </w:rPr>
        <w:t xml:space="preserve"> yang </w:t>
      </w:r>
      <w:proofErr w:type="spellStart"/>
      <w:r w:rsidR="007E1009" w:rsidRPr="007E1009">
        <w:rPr>
          <w:rFonts w:cstheme="minorHAnsi"/>
          <w:sz w:val="24"/>
          <w:szCs w:val="24"/>
          <w:lang w:val="en-ID"/>
        </w:rPr>
        <w:t>menunjukan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bahwa</w:t>
      </w:r>
      <w:proofErr w:type="spellEnd"/>
      <w:r w:rsidR="007E1009" w:rsidRPr="007E1009">
        <w:rPr>
          <w:rFonts w:cstheme="minorHAnsi"/>
          <w:sz w:val="24"/>
          <w:szCs w:val="24"/>
          <w:lang w:val="en-ID"/>
        </w:rPr>
        <w:t xml:space="preserve"> </w:t>
      </w:r>
      <w:r w:rsidR="007E1009" w:rsidRPr="007E1009">
        <w:rPr>
          <w:rFonts w:cstheme="minorHAnsi"/>
          <w:i/>
          <w:iCs/>
          <w:sz w:val="24"/>
          <w:szCs w:val="24"/>
          <w:lang w:val="en-ID"/>
        </w:rPr>
        <w:t xml:space="preserve">Loan to Deposit Ratio </w:t>
      </w:r>
      <w:r w:rsidR="007E1009" w:rsidRPr="007E1009">
        <w:rPr>
          <w:rFonts w:cstheme="minorHAnsi"/>
          <w:sz w:val="24"/>
          <w:szCs w:val="24"/>
          <w:lang w:val="en-ID"/>
        </w:rPr>
        <w:t xml:space="preserve">(LDR) </w:t>
      </w:r>
      <w:proofErr w:type="spellStart"/>
      <w:r w:rsidR="007E1009" w:rsidRPr="007E1009">
        <w:rPr>
          <w:rFonts w:cstheme="minorHAnsi"/>
          <w:sz w:val="24"/>
          <w:szCs w:val="24"/>
          <w:lang w:val="en-ID"/>
        </w:rPr>
        <w:t>berpengaruh</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positif</w:t>
      </w:r>
      <w:proofErr w:type="spellEnd"/>
      <w:r w:rsidR="007E1009" w:rsidRPr="007E1009">
        <w:rPr>
          <w:rFonts w:cstheme="minorHAnsi"/>
          <w:sz w:val="24"/>
          <w:szCs w:val="24"/>
          <w:lang w:val="en-ID"/>
        </w:rPr>
        <w:t xml:space="preserve"> dan </w:t>
      </w:r>
      <w:proofErr w:type="spellStart"/>
      <w:r w:rsidR="007E1009" w:rsidRPr="007E1009">
        <w:rPr>
          <w:rFonts w:cstheme="minorHAnsi"/>
          <w:sz w:val="24"/>
          <w:szCs w:val="24"/>
          <w:lang w:val="en-ID"/>
        </w:rPr>
        <w:t>signifikan</w:t>
      </w:r>
      <w:proofErr w:type="spellEnd"/>
      <w:r w:rsidR="007E1009" w:rsidRPr="007E1009">
        <w:rPr>
          <w:rFonts w:cstheme="minorHAnsi"/>
          <w:sz w:val="24"/>
          <w:szCs w:val="24"/>
          <w:lang w:val="en-ID"/>
        </w:rPr>
        <w:t xml:space="preserve"> </w:t>
      </w:r>
      <w:proofErr w:type="spellStart"/>
      <w:r w:rsidR="007E1009" w:rsidRPr="007E1009">
        <w:rPr>
          <w:rFonts w:cstheme="minorHAnsi"/>
          <w:sz w:val="24"/>
          <w:szCs w:val="24"/>
          <w:lang w:val="en-ID"/>
        </w:rPr>
        <w:t>terhadap</w:t>
      </w:r>
      <w:proofErr w:type="spellEnd"/>
      <w:r w:rsidR="007E1009" w:rsidRPr="007E1009">
        <w:rPr>
          <w:rFonts w:cstheme="minorHAnsi"/>
          <w:sz w:val="24"/>
          <w:szCs w:val="24"/>
          <w:lang w:val="en-ID"/>
        </w:rPr>
        <w:t xml:space="preserve"> </w:t>
      </w:r>
      <w:r w:rsidR="007E1009" w:rsidRPr="007E1009">
        <w:rPr>
          <w:rFonts w:cstheme="minorHAnsi"/>
          <w:i/>
          <w:iCs/>
          <w:sz w:val="24"/>
          <w:szCs w:val="24"/>
          <w:lang w:val="en-ID"/>
        </w:rPr>
        <w:t>Return On Assets</w:t>
      </w:r>
      <w:r w:rsidR="007E1009" w:rsidRPr="007E1009">
        <w:rPr>
          <w:rFonts w:cstheme="minorHAnsi"/>
          <w:sz w:val="24"/>
          <w:szCs w:val="24"/>
          <w:lang w:val="en-ID"/>
        </w:rPr>
        <w:t xml:space="preserve">. </w:t>
      </w:r>
    </w:p>
    <w:p w14:paraId="60D7E7B9" w14:textId="77777777" w:rsidR="005517B9" w:rsidRDefault="007E1009" w:rsidP="005517B9">
      <w:pPr>
        <w:spacing w:after="0" w:line="240" w:lineRule="auto"/>
        <w:jc w:val="both"/>
        <w:rPr>
          <w:rFonts w:cstheme="minorHAnsi"/>
          <w:sz w:val="24"/>
          <w:szCs w:val="24"/>
          <w:lang w:val="en-ID"/>
        </w:rPr>
      </w:pPr>
      <w:r w:rsidRPr="007E1009">
        <w:rPr>
          <w:rFonts w:cstheme="minorHAnsi"/>
          <w:sz w:val="24"/>
          <w:szCs w:val="24"/>
          <w:lang w:val="en-ID"/>
        </w:rPr>
        <w:t xml:space="preserve">H4: </w:t>
      </w:r>
      <w:r w:rsidRPr="007E1009">
        <w:rPr>
          <w:rFonts w:cstheme="minorHAnsi"/>
          <w:i/>
          <w:iCs/>
          <w:sz w:val="24"/>
          <w:szCs w:val="24"/>
          <w:lang w:val="en-ID"/>
        </w:rPr>
        <w:t>Loan to Deposit Ratio</w:t>
      </w:r>
      <w:r w:rsidRPr="007E1009">
        <w:rPr>
          <w:rFonts w:cstheme="minorHAnsi"/>
          <w:sz w:val="24"/>
          <w:szCs w:val="24"/>
          <w:lang w:val="en-ID"/>
        </w:rPr>
        <w:t xml:space="preserve"> (LDR) </w:t>
      </w:r>
      <w:proofErr w:type="spellStart"/>
      <w:r w:rsidRPr="007E1009">
        <w:rPr>
          <w:rFonts w:cstheme="minorHAnsi"/>
          <w:sz w:val="24"/>
          <w:szCs w:val="24"/>
          <w:lang w:val="en-ID"/>
        </w:rPr>
        <w:t>berpengaruh</w:t>
      </w:r>
      <w:proofErr w:type="spellEnd"/>
      <w:r w:rsidRPr="007E1009">
        <w:rPr>
          <w:rFonts w:cstheme="minorHAnsi"/>
          <w:sz w:val="24"/>
          <w:szCs w:val="24"/>
          <w:lang w:val="en-ID"/>
        </w:rPr>
        <w:t xml:space="preserve"> </w:t>
      </w:r>
      <w:proofErr w:type="spellStart"/>
      <w:r w:rsidRPr="007E1009">
        <w:rPr>
          <w:rFonts w:cstheme="minorHAnsi"/>
          <w:sz w:val="24"/>
          <w:szCs w:val="24"/>
          <w:lang w:val="en-ID"/>
        </w:rPr>
        <w:t>positif</w:t>
      </w:r>
      <w:proofErr w:type="spellEnd"/>
      <w:r w:rsidRPr="007E1009">
        <w:rPr>
          <w:rFonts w:cstheme="minorHAnsi"/>
          <w:sz w:val="24"/>
          <w:szCs w:val="24"/>
          <w:lang w:val="en-ID"/>
        </w:rPr>
        <w:t xml:space="preserve"> dan </w:t>
      </w:r>
      <w:proofErr w:type="spellStart"/>
      <w:r w:rsidRPr="007E1009">
        <w:rPr>
          <w:rFonts w:cstheme="minorHAnsi"/>
          <w:sz w:val="24"/>
          <w:szCs w:val="24"/>
          <w:lang w:val="en-ID"/>
        </w:rPr>
        <w:t>signifikan</w:t>
      </w:r>
      <w:proofErr w:type="spellEnd"/>
      <w:r w:rsidRPr="007E1009">
        <w:rPr>
          <w:rFonts w:cstheme="minorHAnsi"/>
          <w:sz w:val="24"/>
          <w:szCs w:val="24"/>
          <w:lang w:val="en-ID"/>
        </w:rPr>
        <w:t xml:space="preserve"> </w:t>
      </w:r>
      <w:proofErr w:type="spellStart"/>
      <w:r w:rsidRPr="007E1009">
        <w:rPr>
          <w:rFonts w:cstheme="minorHAnsi"/>
          <w:sz w:val="24"/>
          <w:szCs w:val="24"/>
          <w:lang w:val="en-ID"/>
        </w:rPr>
        <w:t>terhadap</w:t>
      </w:r>
      <w:proofErr w:type="spellEnd"/>
      <w:r w:rsidRPr="007E1009">
        <w:rPr>
          <w:rFonts w:cstheme="minorHAnsi"/>
          <w:sz w:val="24"/>
          <w:szCs w:val="24"/>
          <w:lang w:val="en-ID"/>
        </w:rPr>
        <w:t xml:space="preserve"> </w:t>
      </w:r>
      <w:r w:rsidRPr="007E1009">
        <w:rPr>
          <w:rFonts w:cstheme="minorHAnsi"/>
          <w:i/>
          <w:iCs/>
          <w:sz w:val="24"/>
          <w:szCs w:val="24"/>
          <w:lang w:val="en-ID"/>
        </w:rPr>
        <w:t xml:space="preserve">Return </w:t>
      </w:r>
      <w:proofErr w:type="gramStart"/>
      <w:r w:rsidRPr="007E1009">
        <w:rPr>
          <w:rFonts w:cstheme="minorHAnsi"/>
          <w:i/>
          <w:iCs/>
          <w:sz w:val="24"/>
          <w:szCs w:val="24"/>
          <w:lang w:val="en-ID"/>
        </w:rPr>
        <w:t>On</w:t>
      </w:r>
      <w:proofErr w:type="gramEnd"/>
      <w:r w:rsidRPr="007E1009">
        <w:rPr>
          <w:rFonts w:cstheme="minorHAnsi"/>
          <w:i/>
          <w:iCs/>
          <w:sz w:val="24"/>
          <w:szCs w:val="24"/>
          <w:lang w:val="en-ID"/>
        </w:rPr>
        <w:t xml:space="preserve"> Assets</w:t>
      </w:r>
      <w:r w:rsidRPr="007E1009">
        <w:rPr>
          <w:rFonts w:cstheme="minorHAnsi"/>
          <w:sz w:val="24"/>
          <w:szCs w:val="24"/>
          <w:lang w:val="en-ID"/>
        </w:rPr>
        <w:t xml:space="preserve"> (ROA) Pada Bank </w:t>
      </w:r>
      <w:proofErr w:type="spellStart"/>
      <w:r w:rsidRPr="007E1009">
        <w:rPr>
          <w:rFonts w:cstheme="minorHAnsi"/>
          <w:sz w:val="24"/>
          <w:szCs w:val="24"/>
          <w:lang w:val="en-ID"/>
        </w:rPr>
        <w:t>Konvesional</w:t>
      </w:r>
      <w:proofErr w:type="spellEnd"/>
      <w:r w:rsidRPr="007E1009">
        <w:rPr>
          <w:rFonts w:cstheme="minorHAnsi"/>
          <w:sz w:val="24"/>
          <w:szCs w:val="24"/>
          <w:lang w:val="en-ID"/>
        </w:rPr>
        <w:t xml:space="preserve"> yang </w:t>
      </w:r>
      <w:proofErr w:type="spellStart"/>
      <w:r w:rsidRPr="007E1009">
        <w:rPr>
          <w:rFonts w:cstheme="minorHAnsi"/>
          <w:sz w:val="24"/>
          <w:szCs w:val="24"/>
          <w:lang w:val="en-ID"/>
        </w:rPr>
        <w:t>terdaftar</w:t>
      </w:r>
      <w:proofErr w:type="spellEnd"/>
      <w:r w:rsidRPr="007E1009">
        <w:rPr>
          <w:rFonts w:cstheme="minorHAnsi"/>
          <w:sz w:val="24"/>
          <w:szCs w:val="24"/>
          <w:lang w:val="en-ID"/>
        </w:rPr>
        <w:t xml:space="preserve"> di Bursa </w:t>
      </w:r>
      <w:proofErr w:type="spellStart"/>
      <w:r w:rsidRPr="007E1009">
        <w:rPr>
          <w:rFonts w:cstheme="minorHAnsi"/>
          <w:sz w:val="24"/>
          <w:szCs w:val="24"/>
          <w:lang w:val="en-ID"/>
        </w:rPr>
        <w:t>Efek</w:t>
      </w:r>
      <w:proofErr w:type="spellEnd"/>
      <w:r w:rsidRPr="007E1009">
        <w:rPr>
          <w:rFonts w:cstheme="minorHAnsi"/>
          <w:sz w:val="24"/>
          <w:szCs w:val="24"/>
          <w:lang w:val="en-ID"/>
        </w:rPr>
        <w:t xml:space="preserve"> Indonesia </w:t>
      </w:r>
      <w:proofErr w:type="spellStart"/>
      <w:r w:rsidRPr="007E1009">
        <w:rPr>
          <w:rFonts w:cstheme="minorHAnsi"/>
          <w:sz w:val="24"/>
          <w:szCs w:val="24"/>
          <w:lang w:val="en-ID"/>
        </w:rPr>
        <w:t>tahun</w:t>
      </w:r>
      <w:proofErr w:type="spellEnd"/>
      <w:r w:rsidRPr="007E1009">
        <w:rPr>
          <w:rFonts w:cstheme="minorHAnsi"/>
          <w:sz w:val="24"/>
          <w:szCs w:val="24"/>
          <w:lang w:val="en-ID"/>
        </w:rPr>
        <w:t xml:space="preserve"> 2019-2023.</w:t>
      </w:r>
    </w:p>
    <w:p w14:paraId="479079D0" w14:textId="77777777" w:rsidR="005517B9" w:rsidRDefault="005517B9">
      <w:pPr>
        <w:rPr>
          <w:rFonts w:cstheme="minorHAnsi"/>
          <w:sz w:val="24"/>
          <w:szCs w:val="24"/>
          <w:lang w:val="en-ID"/>
        </w:rPr>
      </w:pPr>
      <w:r>
        <w:rPr>
          <w:rFonts w:cstheme="minorHAnsi"/>
          <w:sz w:val="24"/>
          <w:szCs w:val="24"/>
          <w:lang w:val="en-ID"/>
        </w:rPr>
        <w:lastRenderedPageBreak/>
        <w:br w:type="page"/>
      </w:r>
    </w:p>
    <w:p w14:paraId="2E0711D1" w14:textId="55E183F7" w:rsidR="004D7E49" w:rsidRPr="005517B9" w:rsidRDefault="004D7E49" w:rsidP="005517B9">
      <w:pPr>
        <w:spacing w:after="0" w:line="240" w:lineRule="auto"/>
        <w:jc w:val="both"/>
        <w:rPr>
          <w:rFonts w:cstheme="minorHAnsi"/>
          <w:sz w:val="24"/>
          <w:szCs w:val="24"/>
          <w:lang w:val="en-ID"/>
        </w:rPr>
      </w:pPr>
      <w:r>
        <w:rPr>
          <w:rFonts w:cstheme="minorHAnsi"/>
          <w:b/>
          <w:iCs/>
          <w:sz w:val="24"/>
          <w:szCs w:val="24"/>
        </w:rPr>
        <w:lastRenderedPageBreak/>
        <w:t xml:space="preserve">METODE PENELITIAN  </w:t>
      </w:r>
    </w:p>
    <w:p w14:paraId="4FB01881" w14:textId="77777777" w:rsidR="004D7E49" w:rsidRDefault="004D7E49" w:rsidP="00144E86">
      <w:pPr>
        <w:spacing w:after="0" w:line="240" w:lineRule="auto"/>
        <w:ind w:firstLine="720"/>
        <w:jc w:val="both"/>
        <w:rPr>
          <w:rFonts w:cstheme="minorHAnsi"/>
          <w:color w:val="000000"/>
          <w:sz w:val="24"/>
          <w:szCs w:val="24"/>
        </w:rPr>
      </w:pPr>
    </w:p>
    <w:p w14:paraId="3200108C" w14:textId="1DD02751" w:rsidR="00606687" w:rsidRPr="001464A7" w:rsidRDefault="007E1009" w:rsidP="00144E86">
      <w:pPr>
        <w:spacing w:after="0" w:line="240" w:lineRule="auto"/>
        <w:ind w:firstLine="720"/>
        <w:jc w:val="both"/>
        <w:rPr>
          <w:rFonts w:cstheme="minorHAnsi"/>
          <w:iCs/>
          <w:color w:val="0070C0"/>
          <w:sz w:val="24"/>
          <w:szCs w:val="24"/>
          <w:lang w:val="it-IT"/>
        </w:rPr>
      </w:pPr>
      <w:proofErr w:type="spellStart"/>
      <w:r>
        <w:rPr>
          <w:rFonts w:cstheme="minorHAnsi"/>
          <w:color w:val="000000"/>
          <w:sz w:val="24"/>
          <w:szCs w:val="24"/>
        </w:rPr>
        <w:t>Penelitian</w:t>
      </w:r>
      <w:proofErr w:type="spellEnd"/>
      <w:r>
        <w:rPr>
          <w:rFonts w:cstheme="minorHAnsi"/>
          <w:color w:val="000000"/>
          <w:sz w:val="24"/>
          <w:szCs w:val="24"/>
        </w:rPr>
        <w:t xml:space="preserve"> </w:t>
      </w:r>
      <w:proofErr w:type="spellStart"/>
      <w:r>
        <w:rPr>
          <w:rFonts w:cstheme="minorHAnsi"/>
          <w:color w:val="000000"/>
          <w:sz w:val="24"/>
          <w:szCs w:val="24"/>
        </w:rPr>
        <w:t>ini</w:t>
      </w:r>
      <w:proofErr w:type="spellEnd"/>
      <w:r>
        <w:rPr>
          <w:rFonts w:cstheme="minorHAnsi"/>
          <w:color w:val="000000"/>
          <w:sz w:val="24"/>
          <w:szCs w:val="24"/>
        </w:rPr>
        <w:t xml:space="preserve"> </w:t>
      </w:r>
      <w:proofErr w:type="spellStart"/>
      <w:r>
        <w:rPr>
          <w:rFonts w:cstheme="minorHAnsi"/>
          <w:color w:val="000000"/>
          <w:sz w:val="24"/>
          <w:szCs w:val="24"/>
        </w:rPr>
        <w:t>menggunakan</w:t>
      </w:r>
      <w:proofErr w:type="spellEnd"/>
      <w:r>
        <w:rPr>
          <w:rFonts w:cstheme="minorHAnsi"/>
          <w:color w:val="000000"/>
          <w:sz w:val="24"/>
          <w:szCs w:val="24"/>
        </w:rPr>
        <w:t xml:space="preserve"> </w:t>
      </w:r>
      <w:proofErr w:type="spellStart"/>
      <w:r>
        <w:rPr>
          <w:rFonts w:cstheme="minorHAnsi"/>
          <w:color w:val="000000"/>
          <w:sz w:val="24"/>
          <w:szCs w:val="24"/>
        </w:rPr>
        <w:t>metode</w:t>
      </w:r>
      <w:proofErr w:type="spellEnd"/>
      <w:r>
        <w:rPr>
          <w:rFonts w:cstheme="minorHAnsi"/>
          <w:color w:val="000000"/>
          <w:sz w:val="24"/>
          <w:szCs w:val="24"/>
        </w:rPr>
        <w:t xml:space="preserve"> </w:t>
      </w:r>
      <w:proofErr w:type="spellStart"/>
      <w:r>
        <w:rPr>
          <w:rFonts w:cstheme="minorHAnsi"/>
          <w:color w:val="000000"/>
          <w:sz w:val="24"/>
          <w:szCs w:val="24"/>
        </w:rPr>
        <w:t>kuantitatif</w:t>
      </w:r>
      <w:proofErr w:type="spellEnd"/>
      <w:r>
        <w:rPr>
          <w:rFonts w:cstheme="minorHAnsi"/>
          <w:color w:val="000000"/>
          <w:sz w:val="24"/>
          <w:szCs w:val="24"/>
        </w:rPr>
        <w:t xml:space="preserve"> yang </w:t>
      </w:r>
      <w:proofErr w:type="spellStart"/>
      <w:r>
        <w:rPr>
          <w:rFonts w:cstheme="minorHAnsi"/>
          <w:color w:val="000000"/>
          <w:sz w:val="24"/>
          <w:szCs w:val="24"/>
        </w:rPr>
        <w:t>memfokuskan</w:t>
      </w:r>
      <w:proofErr w:type="spellEnd"/>
      <w:r>
        <w:rPr>
          <w:rFonts w:cstheme="minorHAnsi"/>
          <w:color w:val="000000"/>
          <w:sz w:val="24"/>
          <w:szCs w:val="24"/>
        </w:rPr>
        <w:t xml:space="preserve"> pada Bank </w:t>
      </w:r>
      <w:proofErr w:type="spellStart"/>
      <w:r>
        <w:rPr>
          <w:rFonts w:cstheme="minorHAnsi"/>
          <w:color w:val="000000"/>
          <w:sz w:val="24"/>
          <w:szCs w:val="24"/>
        </w:rPr>
        <w:t>Konvesional</w:t>
      </w:r>
      <w:proofErr w:type="spellEnd"/>
      <w:r>
        <w:rPr>
          <w:rFonts w:cstheme="minorHAnsi"/>
          <w:color w:val="000000"/>
          <w:sz w:val="24"/>
          <w:szCs w:val="24"/>
        </w:rPr>
        <w:t xml:space="preserve"> yang </w:t>
      </w:r>
      <w:proofErr w:type="spellStart"/>
      <w:r>
        <w:rPr>
          <w:rFonts w:cstheme="minorHAnsi"/>
          <w:color w:val="000000"/>
          <w:sz w:val="24"/>
          <w:szCs w:val="24"/>
        </w:rPr>
        <w:t>terdaftar</w:t>
      </w:r>
      <w:proofErr w:type="spellEnd"/>
      <w:r>
        <w:rPr>
          <w:rFonts w:cstheme="minorHAnsi"/>
          <w:color w:val="000000"/>
          <w:sz w:val="24"/>
          <w:szCs w:val="24"/>
        </w:rPr>
        <w:t xml:space="preserve"> di Bursa </w:t>
      </w:r>
      <w:proofErr w:type="spellStart"/>
      <w:r>
        <w:rPr>
          <w:rFonts w:cstheme="minorHAnsi"/>
          <w:color w:val="000000"/>
          <w:sz w:val="24"/>
          <w:szCs w:val="24"/>
        </w:rPr>
        <w:t>Efek</w:t>
      </w:r>
      <w:proofErr w:type="spellEnd"/>
      <w:r>
        <w:rPr>
          <w:rFonts w:cstheme="minorHAnsi"/>
          <w:color w:val="000000"/>
          <w:sz w:val="24"/>
          <w:szCs w:val="24"/>
        </w:rPr>
        <w:t xml:space="preserve"> Indonesia </w:t>
      </w:r>
      <w:proofErr w:type="spellStart"/>
      <w:r>
        <w:rPr>
          <w:rFonts w:cstheme="minorHAnsi"/>
          <w:color w:val="000000"/>
          <w:sz w:val="24"/>
          <w:szCs w:val="24"/>
        </w:rPr>
        <w:t>tahun</w:t>
      </w:r>
      <w:proofErr w:type="spellEnd"/>
      <w:r>
        <w:rPr>
          <w:rFonts w:cstheme="minorHAnsi"/>
          <w:color w:val="000000"/>
          <w:sz w:val="24"/>
          <w:szCs w:val="24"/>
        </w:rPr>
        <w:t xml:space="preserve"> 2019-2023. </w:t>
      </w:r>
      <w:r w:rsidR="00D01A70">
        <w:rPr>
          <w:rFonts w:cstheme="minorHAnsi"/>
          <w:color w:val="000000"/>
          <w:sz w:val="24"/>
          <w:szCs w:val="24"/>
          <w:lang w:val="id-ID"/>
        </w:rPr>
        <w:t>P</w:t>
      </w:r>
      <w:proofErr w:type="spellStart"/>
      <w:r w:rsidR="0070503F" w:rsidRPr="00F87CA7">
        <w:rPr>
          <w:rFonts w:cstheme="minorHAnsi"/>
          <w:color w:val="000000"/>
          <w:sz w:val="24"/>
          <w:szCs w:val="24"/>
        </w:rPr>
        <w:t>opulasi</w:t>
      </w:r>
      <w:proofErr w:type="spellEnd"/>
      <w:r>
        <w:rPr>
          <w:rFonts w:cstheme="minorHAnsi"/>
          <w:color w:val="000000"/>
          <w:sz w:val="24"/>
          <w:szCs w:val="24"/>
        </w:rPr>
        <w:t xml:space="preserve"> yang </w:t>
      </w:r>
      <w:proofErr w:type="spellStart"/>
      <w:r>
        <w:rPr>
          <w:rFonts w:cstheme="minorHAnsi"/>
          <w:color w:val="000000"/>
          <w:sz w:val="24"/>
          <w:szCs w:val="24"/>
        </w:rPr>
        <w:t>digunakan</w:t>
      </w:r>
      <w:proofErr w:type="spellEnd"/>
      <w:r>
        <w:rPr>
          <w:rFonts w:cstheme="minorHAnsi"/>
          <w:color w:val="000000"/>
          <w:sz w:val="24"/>
          <w:szCs w:val="24"/>
        </w:rPr>
        <w:t xml:space="preserve"> </w:t>
      </w:r>
      <w:proofErr w:type="spellStart"/>
      <w:r>
        <w:rPr>
          <w:rFonts w:cstheme="minorHAnsi"/>
          <w:color w:val="000000"/>
          <w:sz w:val="24"/>
          <w:szCs w:val="24"/>
        </w:rPr>
        <w:t>dalam</w:t>
      </w:r>
      <w:proofErr w:type="spellEnd"/>
      <w:r>
        <w:rPr>
          <w:rFonts w:cstheme="minorHAnsi"/>
          <w:color w:val="000000"/>
          <w:sz w:val="24"/>
          <w:szCs w:val="24"/>
        </w:rPr>
        <w:t xml:space="preserve"> </w:t>
      </w:r>
      <w:proofErr w:type="spellStart"/>
      <w:r>
        <w:rPr>
          <w:rFonts w:cstheme="minorHAnsi"/>
          <w:color w:val="000000"/>
          <w:sz w:val="24"/>
          <w:szCs w:val="24"/>
        </w:rPr>
        <w:t>penelitian</w:t>
      </w:r>
      <w:proofErr w:type="spellEnd"/>
      <w:r>
        <w:rPr>
          <w:rFonts w:cstheme="minorHAnsi"/>
          <w:color w:val="000000"/>
          <w:sz w:val="24"/>
          <w:szCs w:val="24"/>
        </w:rPr>
        <w:t xml:space="preserve"> </w:t>
      </w:r>
      <w:proofErr w:type="spellStart"/>
      <w:r>
        <w:rPr>
          <w:rFonts w:cstheme="minorHAnsi"/>
          <w:color w:val="000000"/>
          <w:sz w:val="24"/>
          <w:szCs w:val="24"/>
        </w:rPr>
        <w:t>ini</w:t>
      </w:r>
      <w:proofErr w:type="spellEnd"/>
      <w:r>
        <w:rPr>
          <w:rFonts w:cstheme="minorHAnsi"/>
          <w:color w:val="000000"/>
          <w:sz w:val="24"/>
          <w:szCs w:val="24"/>
        </w:rPr>
        <w:t xml:space="preserve"> </w:t>
      </w:r>
      <w:proofErr w:type="spellStart"/>
      <w:r>
        <w:rPr>
          <w:rFonts w:cstheme="minorHAnsi"/>
          <w:color w:val="000000"/>
          <w:sz w:val="24"/>
          <w:szCs w:val="24"/>
        </w:rPr>
        <w:t>selama</w:t>
      </w:r>
      <w:proofErr w:type="spellEnd"/>
      <w:r>
        <w:rPr>
          <w:rFonts w:cstheme="minorHAnsi"/>
          <w:color w:val="000000"/>
          <w:sz w:val="24"/>
          <w:szCs w:val="24"/>
        </w:rPr>
        <w:t xml:space="preserve"> 5 </w:t>
      </w:r>
      <w:proofErr w:type="spellStart"/>
      <w:r>
        <w:rPr>
          <w:rFonts w:cstheme="minorHAnsi"/>
          <w:color w:val="000000"/>
          <w:sz w:val="24"/>
          <w:szCs w:val="24"/>
        </w:rPr>
        <w:t>tahun</w:t>
      </w:r>
      <w:proofErr w:type="spellEnd"/>
      <w:r>
        <w:rPr>
          <w:rFonts w:cstheme="minorHAnsi"/>
          <w:color w:val="000000"/>
          <w:sz w:val="24"/>
          <w:szCs w:val="24"/>
        </w:rPr>
        <w:t xml:space="preserve"> </w:t>
      </w:r>
      <w:proofErr w:type="spellStart"/>
      <w:r>
        <w:rPr>
          <w:rFonts w:cstheme="minorHAnsi"/>
          <w:color w:val="000000"/>
          <w:sz w:val="24"/>
          <w:szCs w:val="24"/>
        </w:rPr>
        <w:t>ada</w:t>
      </w:r>
      <w:proofErr w:type="spellEnd"/>
      <w:r>
        <w:rPr>
          <w:rFonts w:cstheme="minorHAnsi"/>
          <w:color w:val="000000"/>
          <w:sz w:val="24"/>
          <w:szCs w:val="24"/>
        </w:rPr>
        <w:t xml:space="preserve"> 140 dan </w:t>
      </w:r>
      <w:proofErr w:type="spellStart"/>
      <w:r>
        <w:rPr>
          <w:rFonts w:cstheme="minorHAnsi"/>
          <w:color w:val="000000"/>
          <w:sz w:val="24"/>
          <w:szCs w:val="24"/>
        </w:rPr>
        <w:t>sampel</w:t>
      </w:r>
      <w:proofErr w:type="spellEnd"/>
      <w:r>
        <w:rPr>
          <w:rFonts w:cstheme="minorHAnsi"/>
          <w:color w:val="000000"/>
          <w:sz w:val="24"/>
          <w:szCs w:val="24"/>
        </w:rPr>
        <w:t xml:space="preserve"> yang </w:t>
      </w:r>
      <w:proofErr w:type="spellStart"/>
      <w:r>
        <w:rPr>
          <w:rFonts w:cstheme="minorHAnsi"/>
          <w:color w:val="000000"/>
          <w:sz w:val="24"/>
          <w:szCs w:val="24"/>
        </w:rPr>
        <w:t>saya</w:t>
      </w:r>
      <w:proofErr w:type="spellEnd"/>
      <w:r>
        <w:rPr>
          <w:rFonts w:cstheme="minorHAnsi"/>
          <w:color w:val="000000"/>
          <w:sz w:val="24"/>
          <w:szCs w:val="24"/>
        </w:rPr>
        <w:t xml:space="preserve"> </w:t>
      </w:r>
      <w:proofErr w:type="spellStart"/>
      <w:r>
        <w:rPr>
          <w:rFonts w:cstheme="minorHAnsi"/>
          <w:color w:val="000000"/>
          <w:sz w:val="24"/>
          <w:szCs w:val="24"/>
        </w:rPr>
        <w:t>gunakan</w:t>
      </w:r>
      <w:proofErr w:type="spellEnd"/>
      <w:r>
        <w:rPr>
          <w:rFonts w:cstheme="minorHAnsi"/>
          <w:color w:val="000000"/>
          <w:sz w:val="24"/>
          <w:szCs w:val="24"/>
        </w:rPr>
        <w:t xml:space="preserve"> 28. </w:t>
      </w:r>
      <w:r w:rsidRPr="001464A7">
        <w:rPr>
          <w:rFonts w:cstheme="minorHAnsi"/>
          <w:color w:val="000000"/>
          <w:sz w:val="24"/>
          <w:szCs w:val="24"/>
          <w:lang w:val="it-IT"/>
        </w:rPr>
        <w:t>M</w:t>
      </w:r>
      <w:r w:rsidR="0070503F" w:rsidRPr="001464A7">
        <w:rPr>
          <w:rFonts w:cstheme="minorHAnsi"/>
          <w:color w:val="000000"/>
          <w:sz w:val="24"/>
          <w:szCs w:val="24"/>
          <w:lang w:val="it-IT"/>
        </w:rPr>
        <w:t>etode pengumpulan data</w:t>
      </w:r>
      <w:r w:rsidRPr="001464A7">
        <w:rPr>
          <w:rFonts w:cstheme="minorHAnsi"/>
          <w:color w:val="000000"/>
          <w:sz w:val="24"/>
          <w:szCs w:val="24"/>
          <w:lang w:val="it-IT"/>
        </w:rPr>
        <w:t xml:space="preserve"> dokumentasi </w:t>
      </w:r>
      <w:r w:rsidR="0070503F" w:rsidRPr="001464A7">
        <w:rPr>
          <w:rFonts w:cstheme="minorHAnsi"/>
          <w:color w:val="000000"/>
          <w:sz w:val="24"/>
          <w:szCs w:val="24"/>
          <w:lang w:val="it-IT"/>
        </w:rPr>
        <w:t xml:space="preserve"> serta </w:t>
      </w:r>
      <w:r w:rsidR="00D01A70">
        <w:rPr>
          <w:rFonts w:cstheme="minorHAnsi"/>
          <w:color w:val="000000"/>
          <w:sz w:val="24"/>
          <w:szCs w:val="24"/>
          <w:lang w:val="id-ID"/>
        </w:rPr>
        <w:t xml:space="preserve">alat dan </w:t>
      </w:r>
      <w:r w:rsidR="0070503F" w:rsidRPr="001464A7">
        <w:rPr>
          <w:rFonts w:cstheme="minorHAnsi"/>
          <w:color w:val="000000"/>
          <w:sz w:val="24"/>
          <w:szCs w:val="24"/>
          <w:lang w:val="it-IT"/>
        </w:rPr>
        <w:t>teknik analisis</w:t>
      </w:r>
      <w:r w:rsidR="00D01A70">
        <w:rPr>
          <w:rFonts w:cstheme="minorHAnsi"/>
          <w:color w:val="000000"/>
          <w:sz w:val="24"/>
          <w:szCs w:val="24"/>
          <w:lang w:val="id-ID"/>
        </w:rPr>
        <w:t xml:space="preserve"> </w:t>
      </w:r>
      <w:r w:rsidRPr="001464A7">
        <w:rPr>
          <w:rFonts w:cstheme="minorHAnsi"/>
          <w:color w:val="000000"/>
          <w:sz w:val="24"/>
          <w:szCs w:val="24"/>
          <w:lang w:val="it-IT"/>
        </w:rPr>
        <w:t>dalam penelitian ini adalah analisis regresi berganda dengan bantuan SPSS.</w:t>
      </w:r>
    </w:p>
    <w:p w14:paraId="7ED7B7E2" w14:textId="77777777" w:rsidR="00D01A70" w:rsidRPr="001464A7" w:rsidRDefault="00D01A70" w:rsidP="00D01A70">
      <w:pPr>
        <w:spacing w:after="0" w:line="240" w:lineRule="auto"/>
        <w:rPr>
          <w:rFonts w:cstheme="minorHAnsi"/>
          <w:b/>
          <w:iCs/>
          <w:sz w:val="24"/>
          <w:szCs w:val="24"/>
          <w:lang w:val="it-IT"/>
        </w:rPr>
      </w:pPr>
    </w:p>
    <w:p w14:paraId="353CECF3" w14:textId="21CF70E1" w:rsidR="00606687" w:rsidRPr="007E1009" w:rsidRDefault="007E1009" w:rsidP="00D01A70">
      <w:pPr>
        <w:spacing w:after="0" w:line="240" w:lineRule="auto"/>
        <w:rPr>
          <w:rFonts w:cstheme="minorHAnsi"/>
          <w:iCs/>
          <w:sz w:val="24"/>
          <w:szCs w:val="24"/>
        </w:rPr>
      </w:pPr>
      <w:r>
        <w:rPr>
          <w:rFonts w:cstheme="minorHAnsi"/>
          <w:b/>
          <w:iCs/>
          <w:sz w:val="24"/>
          <w:szCs w:val="24"/>
        </w:rPr>
        <w:t xml:space="preserve">HASIL PENELITIAN DAN PEMBAHASAN </w:t>
      </w:r>
    </w:p>
    <w:p w14:paraId="3CE72D77" w14:textId="6655CE7E" w:rsidR="007E1009" w:rsidRPr="007E1009" w:rsidRDefault="007E1009" w:rsidP="007E1009">
      <w:pPr>
        <w:spacing w:after="0" w:line="240" w:lineRule="auto"/>
        <w:jc w:val="both"/>
        <w:rPr>
          <w:rFonts w:cstheme="minorHAnsi"/>
          <w:b/>
          <w:bCs/>
          <w:color w:val="000000" w:themeColor="text1"/>
          <w:sz w:val="24"/>
          <w:szCs w:val="24"/>
        </w:rPr>
      </w:pPr>
      <w:r w:rsidRPr="007E1009">
        <w:rPr>
          <w:rFonts w:cstheme="minorHAnsi"/>
          <w:b/>
          <w:bCs/>
          <w:color w:val="000000" w:themeColor="text1"/>
          <w:sz w:val="24"/>
          <w:szCs w:val="24"/>
        </w:rPr>
        <w:t xml:space="preserve">STATISTIK DESKRIPTIF </w:t>
      </w:r>
    </w:p>
    <w:p w14:paraId="2B4A8DB2" w14:textId="77777777" w:rsidR="007E1009" w:rsidRDefault="007E1009" w:rsidP="007E1009">
      <w:pPr>
        <w:spacing w:after="0" w:line="240" w:lineRule="auto"/>
        <w:jc w:val="both"/>
        <w:rPr>
          <w:rFonts w:cstheme="minorHAnsi"/>
          <w:color w:val="000000" w:themeColor="text1"/>
          <w:sz w:val="24"/>
          <w:szCs w:val="24"/>
        </w:rPr>
      </w:pPr>
      <w:r>
        <w:rPr>
          <w:rFonts w:cstheme="minorHAnsi"/>
          <w:color w:val="000000" w:themeColor="text1"/>
          <w:sz w:val="24"/>
          <w:szCs w:val="24"/>
        </w:rPr>
        <w:tab/>
      </w:r>
    </w:p>
    <w:tbl>
      <w:tblPr>
        <w:tblW w:w="7200" w:type="dxa"/>
        <w:tblInd w:w="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9"/>
        <w:gridCol w:w="1000"/>
        <w:gridCol w:w="1045"/>
        <w:gridCol w:w="1076"/>
        <w:gridCol w:w="1000"/>
        <w:gridCol w:w="1410"/>
      </w:tblGrid>
      <w:tr w:rsidR="007E1009" w:rsidRPr="007E1009" w14:paraId="0F88FA7B" w14:textId="77777777" w:rsidTr="00144E86">
        <w:trPr>
          <w:cantSplit/>
        </w:trPr>
        <w:tc>
          <w:tcPr>
            <w:tcW w:w="7200" w:type="dxa"/>
            <w:gridSpan w:val="6"/>
            <w:tcBorders>
              <w:top w:val="nil"/>
              <w:left w:val="nil"/>
              <w:bottom w:val="nil"/>
              <w:right w:val="nil"/>
            </w:tcBorders>
            <w:shd w:val="clear" w:color="auto" w:fill="FFFFFF"/>
          </w:tcPr>
          <w:p w14:paraId="662AB5AF" w14:textId="1BD0CBEB" w:rsidR="007E1009" w:rsidRPr="007E1009" w:rsidRDefault="00F13AB7" w:rsidP="00F13AB7">
            <w:pPr>
              <w:spacing w:after="0" w:line="240" w:lineRule="auto"/>
              <w:jc w:val="center"/>
              <w:rPr>
                <w:rFonts w:cstheme="minorHAnsi"/>
                <w:color w:val="000000" w:themeColor="text1"/>
                <w:sz w:val="24"/>
                <w:szCs w:val="24"/>
                <w:lang w:val="en-ID"/>
              </w:rPr>
            </w:pPr>
            <w:r>
              <w:rPr>
                <w:rFonts w:cstheme="minorHAnsi"/>
                <w:b/>
                <w:bCs/>
                <w:color w:val="000000" w:themeColor="text1"/>
                <w:sz w:val="24"/>
                <w:szCs w:val="24"/>
                <w:lang w:val="en-ID"/>
              </w:rPr>
              <w:t xml:space="preserve">Tabel 1. </w:t>
            </w:r>
            <w:r w:rsidR="007E1009" w:rsidRPr="007E1009">
              <w:rPr>
                <w:rFonts w:cstheme="minorHAnsi"/>
                <w:b/>
                <w:bCs/>
                <w:color w:val="000000" w:themeColor="text1"/>
                <w:sz w:val="24"/>
                <w:szCs w:val="24"/>
                <w:lang w:val="en-ID"/>
              </w:rPr>
              <w:t>Descriptive Statistics</w:t>
            </w:r>
          </w:p>
        </w:tc>
      </w:tr>
      <w:tr w:rsidR="007E1009" w:rsidRPr="007E1009" w14:paraId="7BD17509" w14:textId="77777777" w:rsidTr="00144E86">
        <w:trPr>
          <w:cantSplit/>
          <w:trHeight w:val="365"/>
        </w:trPr>
        <w:tc>
          <w:tcPr>
            <w:tcW w:w="1669" w:type="dxa"/>
            <w:tcBorders>
              <w:top w:val="single" w:sz="16" w:space="0" w:color="000000"/>
              <w:left w:val="single" w:sz="16" w:space="0" w:color="000000"/>
              <w:bottom w:val="single" w:sz="16" w:space="0" w:color="000000"/>
              <w:right w:val="single" w:sz="16" w:space="0" w:color="000000"/>
            </w:tcBorders>
            <w:shd w:val="clear" w:color="auto" w:fill="FFFFFF"/>
          </w:tcPr>
          <w:p w14:paraId="14FDF67C" w14:textId="77777777" w:rsidR="007E1009" w:rsidRPr="007E1009" w:rsidRDefault="007E1009" w:rsidP="007E1009">
            <w:pPr>
              <w:spacing w:after="0" w:line="240" w:lineRule="auto"/>
              <w:jc w:val="both"/>
              <w:rPr>
                <w:rFonts w:cstheme="minorHAnsi"/>
                <w:color w:val="000000" w:themeColor="text1"/>
                <w:sz w:val="24"/>
                <w:szCs w:val="24"/>
                <w:lang w:val="en-ID"/>
              </w:rPr>
            </w:pPr>
          </w:p>
        </w:tc>
        <w:tc>
          <w:tcPr>
            <w:tcW w:w="1000" w:type="dxa"/>
            <w:tcBorders>
              <w:top w:val="single" w:sz="16" w:space="0" w:color="000000"/>
              <w:left w:val="single" w:sz="16" w:space="0" w:color="000000"/>
              <w:bottom w:val="single" w:sz="16" w:space="0" w:color="000000"/>
            </w:tcBorders>
            <w:shd w:val="clear" w:color="auto" w:fill="FFFFFF"/>
          </w:tcPr>
          <w:p w14:paraId="6DE5B68E"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N</w:t>
            </w:r>
          </w:p>
        </w:tc>
        <w:tc>
          <w:tcPr>
            <w:tcW w:w="1045" w:type="dxa"/>
            <w:tcBorders>
              <w:top w:val="single" w:sz="16" w:space="0" w:color="000000"/>
              <w:bottom w:val="single" w:sz="16" w:space="0" w:color="000000"/>
            </w:tcBorders>
            <w:shd w:val="clear" w:color="auto" w:fill="FFFFFF"/>
          </w:tcPr>
          <w:p w14:paraId="209958AE"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Minimum</w:t>
            </w:r>
          </w:p>
        </w:tc>
        <w:tc>
          <w:tcPr>
            <w:tcW w:w="1076" w:type="dxa"/>
            <w:tcBorders>
              <w:top w:val="single" w:sz="16" w:space="0" w:color="000000"/>
              <w:bottom w:val="single" w:sz="16" w:space="0" w:color="000000"/>
            </w:tcBorders>
            <w:shd w:val="clear" w:color="auto" w:fill="FFFFFF"/>
          </w:tcPr>
          <w:p w14:paraId="35EBBEB0"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Maximum</w:t>
            </w:r>
          </w:p>
        </w:tc>
        <w:tc>
          <w:tcPr>
            <w:tcW w:w="1000" w:type="dxa"/>
            <w:tcBorders>
              <w:top w:val="single" w:sz="16" w:space="0" w:color="000000"/>
              <w:bottom w:val="single" w:sz="16" w:space="0" w:color="000000"/>
            </w:tcBorders>
            <w:shd w:val="clear" w:color="auto" w:fill="FFFFFF"/>
          </w:tcPr>
          <w:p w14:paraId="2FFF379C"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Mean</w:t>
            </w:r>
          </w:p>
        </w:tc>
        <w:tc>
          <w:tcPr>
            <w:tcW w:w="1410" w:type="dxa"/>
            <w:tcBorders>
              <w:top w:val="single" w:sz="16" w:space="0" w:color="000000"/>
              <w:bottom w:val="single" w:sz="16" w:space="0" w:color="000000"/>
              <w:right w:val="single" w:sz="16" w:space="0" w:color="000000"/>
            </w:tcBorders>
            <w:shd w:val="clear" w:color="auto" w:fill="FFFFFF"/>
          </w:tcPr>
          <w:p w14:paraId="6D05350F"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Std. Deviation</w:t>
            </w:r>
          </w:p>
        </w:tc>
      </w:tr>
      <w:tr w:rsidR="007E1009" w:rsidRPr="007E1009" w14:paraId="113BD3EF" w14:textId="77777777" w:rsidTr="00144E86">
        <w:trPr>
          <w:cantSplit/>
        </w:trPr>
        <w:tc>
          <w:tcPr>
            <w:tcW w:w="1669" w:type="dxa"/>
            <w:tcBorders>
              <w:top w:val="single" w:sz="16" w:space="0" w:color="000000"/>
              <w:left w:val="single" w:sz="16" w:space="0" w:color="000000"/>
              <w:bottom w:val="nil"/>
              <w:right w:val="single" w:sz="16" w:space="0" w:color="000000"/>
            </w:tcBorders>
            <w:shd w:val="clear" w:color="auto" w:fill="FFFFFF"/>
            <w:vAlign w:val="center"/>
          </w:tcPr>
          <w:p w14:paraId="2D83CC63"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CAR</w:t>
            </w:r>
          </w:p>
        </w:tc>
        <w:tc>
          <w:tcPr>
            <w:tcW w:w="1000" w:type="dxa"/>
            <w:tcBorders>
              <w:top w:val="single" w:sz="16" w:space="0" w:color="000000"/>
              <w:left w:val="single" w:sz="16" w:space="0" w:color="000000"/>
              <w:bottom w:val="nil"/>
            </w:tcBorders>
            <w:shd w:val="clear" w:color="auto" w:fill="FFFFFF"/>
          </w:tcPr>
          <w:p w14:paraId="3444BE05"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140</w:t>
            </w:r>
          </w:p>
        </w:tc>
        <w:tc>
          <w:tcPr>
            <w:tcW w:w="1045" w:type="dxa"/>
            <w:tcBorders>
              <w:top w:val="single" w:sz="16" w:space="0" w:color="000000"/>
              <w:bottom w:val="nil"/>
            </w:tcBorders>
            <w:shd w:val="clear" w:color="auto" w:fill="FFFFFF"/>
          </w:tcPr>
          <w:p w14:paraId="4C3A874E"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3.26</w:t>
            </w:r>
          </w:p>
        </w:tc>
        <w:tc>
          <w:tcPr>
            <w:tcW w:w="1076" w:type="dxa"/>
            <w:tcBorders>
              <w:top w:val="single" w:sz="16" w:space="0" w:color="000000"/>
              <w:bottom w:val="nil"/>
            </w:tcBorders>
            <w:shd w:val="clear" w:color="auto" w:fill="FFFFFF"/>
          </w:tcPr>
          <w:p w14:paraId="7C658BBB"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98.07</w:t>
            </w:r>
          </w:p>
        </w:tc>
        <w:tc>
          <w:tcPr>
            <w:tcW w:w="1000" w:type="dxa"/>
            <w:tcBorders>
              <w:top w:val="single" w:sz="16" w:space="0" w:color="000000"/>
              <w:bottom w:val="nil"/>
            </w:tcBorders>
            <w:shd w:val="clear" w:color="auto" w:fill="FFFFFF"/>
          </w:tcPr>
          <w:p w14:paraId="5EAE8150"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30.2360</w:t>
            </w:r>
          </w:p>
        </w:tc>
        <w:tc>
          <w:tcPr>
            <w:tcW w:w="1410" w:type="dxa"/>
            <w:tcBorders>
              <w:top w:val="single" w:sz="16" w:space="0" w:color="000000"/>
              <w:bottom w:val="nil"/>
              <w:right w:val="single" w:sz="16" w:space="0" w:color="000000"/>
            </w:tcBorders>
            <w:shd w:val="clear" w:color="auto" w:fill="FFFFFF"/>
          </w:tcPr>
          <w:p w14:paraId="67A3C7FB"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17.40826</w:t>
            </w:r>
          </w:p>
        </w:tc>
      </w:tr>
      <w:tr w:rsidR="007E1009" w:rsidRPr="007E1009" w14:paraId="41596285" w14:textId="77777777" w:rsidTr="00144E86">
        <w:trPr>
          <w:cantSplit/>
        </w:trPr>
        <w:tc>
          <w:tcPr>
            <w:tcW w:w="1669" w:type="dxa"/>
            <w:tcBorders>
              <w:top w:val="nil"/>
              <w:left w:val="single" w:sz="16" w:space="0" w:color="000000"/>
              <w:bottom w:val="nil"/>
              <w:right w:val="single" w:sz="16" w:space="0" w:color="000000"/>
            </w:tcBorders>
            <w:shd w:val="clear" w:color="auto" w:fill="FFFFFF"/>
            <w:vAlign w:val="center"/>
          </w:tcPr>
          <w:p w14:paraId="3F3E32F1"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BOPO</w:t>
            </w:r>
          </w:p>
        </w:tc>
        <w:tc>
          <w:tcPr>
            <w:tcW w:w="1000" w:type="dxa"/>
            <w:tcBorders>
              <w:top w:val="nil"/>
              <w:left w:val="single" w:sz="16" w:space="0" w:color="000000"/>
              <w:bottom w:val="nil"/>
            </w:tcBorders>
            <w:shd w:val="clear" w:color="auto" w:fill="FFFFFF"/>
          </w:tcPr>
          <w:p w14:paraId="50352D74"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140</w:t>
            </w:r>
          </w:p>
        </w:tc>
        <w:tc>
          <w:tcPr>
            <w:tcW w:w="1045" w:type="dxa"/>
            <w:tcBorders>
              <w:top w:val="nil"/>
              <w:bottom w:val="nil"/>
            </w:tcBorders>
            <w:shd w:val="clear" w:color="auto" w:fill="FFFFFF"/>
          </w:tcPr>
          <w:p w14:paraId="231D962E"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31.30</w:t>
            </w:r>
          </w:p>
        </w:tc>
        <w:tc>
          <w:tcPr>
            <w:tcW w:w="1076" w:type="dxa"/>
            <w:tcBorders>
              <w:top w:val="nil"/>
              <w:bottom w:val="nil"/>
            </w:tcBorders>
            <w:shd w:val="clear" w:color="auto" w:fill="FFFFFF"/>
          </w:tcPr>
          <w:p w14:paraId="411730C9"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140.04</w:t>
            </w:r>
          </w:p>
        </w:tc>
        <w:tc>
          <w:tcPr>
            <w:tcW w:w="1000" w:type="dxa"/>
            <w:tcBorders>
              <w:top w:val="nil"/>
              <w:bottom w:val="nil"/>
            </w:tcBorders>
            <w:shd w:val="clear" w:color="auto" w:fill="FFFFFF"/>
          </w:tcPr>
          <w:p w14:paraId="31B77333"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76.5431</w:t>
            </w:r>
          </w:p>
        </w:tc>
        <w:tc>
          <w:tcPr>
            <w:tcW w:w="1410" w:type="dxa"/>
            <w:tcBorders>
              <w:top w:val="nil"/>
              <w:bottom w:val="nil"/>
              <w:right w:val="single" w:sz="16" w:space="0" w:color="000000"/>
            </w:tcBorders>
            <w:shd w:val="clear" w:color="auto" w:fill="FFFFFF"/>
          </w:tcPr>
          <w:p w14:paraId="65CB3FBF"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16.80350</w:t>
            </w:r>
          </w:p>
        </w:tc>
      </w:tr>
      <w:tr w:rsidR="007E1009" w:rsidRPr="007E1009" w14:paraId="51DF61B4" w14:textId="77777777" w:rsidTr="00144E86">
        <w:trPr>
          <w:cantSplit/>
        </w:trPr>
        <w:tc>
          <w:tcPr>
            <w:tcW w:w="1669" w:type="dxa"/>
            <w:tcBorders>
              <w:top w:val="nil"/>
              <w:left w:val="single" w:sz="16" w:space="0" w:color="000000"/>
              <w:bottom w:val="nil"/>
              <w:right w:val="single" w:sz="16" w:space="0" w:color="000000"/>
            </w:tcBorders>
            <w:shd w:val="clear" w:color="auto" w:fill="FFFFFF"/>
            <w:vAlign w:val="center"/>
          </w:tcPr>
          <w:p w14:paraId="1D2563E2"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NPL</w:t>
            </w:r>
          </w:p>
        </w:tc>
        <w:tc>
          <w:tcPr>
            <w:tcW w:w="1000" w:type="dxa"/>
            <w:tcBorders>
              <w:top w:val="nil"/>
              <w:left w:val="single" w:sz="16" w:space="0" w:color="000000"/>
              <w:bottom w:val="nil"/>
            </w:tcBorders>
            <w:shd w:val="clear" w:color="auto" w:fill="FFFFFF"/>
          </w:tcPr>
          <w:p w14:paraId="3E75873B"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140</w:t>
            </w:r>
          </w:p>
        </w:tc>
        <w:tc>
          <w:tcPr>
            <w:tcW w:w="1045" w:type="dxa"/>
            <w:tcBorders>
              <w:top w:val="nil"/>
              <w:bottom w:val="nil"/>
            </w:tcBorders>
            <w:shd w:val="clear" w:color="auto" w:fill="FFFFFF"/>
          </w:tcPr>
          <w:p w14:paraId="3DD1A9C4"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.05</w:t>
            </w:r>
          </w:p>
        </w:tc>
        <w:tc>
          <w:tcPr>
            <w:tcW w:w="1076" w:type="dxa"/>
            <w:tcBorders>
              <w:top w:val="nil"/>
              <w:bottom w:val="nil"/>
            </w:tcBorders>
            <w:shd w:val="clear" w:color="auto" w:fill="FFFFFF"/>
          </w:tcPr>
          <w:p w14:paraId="2F6A9B0C"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9.08</w:t>
            </w:r>
          </w:p>
        </w:tc>
        <w:tc>
          <w:tcPr>
            <w:tcW w:w="1000" w:type="dxa"/>
            <w:tcBorders>
              <w:top w:val="nil"/>
              <w:bottom w:val="nil"/>
            </w:tcBorders>
            <w:shd w:val="clear" w:color="auto" w:fill="FFFFFF"/>
          </w:tcPr>
          <w:p w14:paraId="27CAE2D8"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2.2512</w:t>
            </w:r>
          </w:p>
        </w:tc>
        <w:tc>
          <w:tcPr>
            <w:tcW w:w="1410" w:type="dxa"/>
            <w:tcBorders>
              <w:top w:val="nil"/>
              <w:bottom w:val="nil"/>
              <w:right w:val="single" w:sz="16" w:space="0" w:color="000000"/>
            </w:tcBorders>
            <w:shd w:val="clear" w:color="auto" w:fill="FFFFFF"/>
          </w:tcPr>
          <w:p w14:paraId="2D6D36E3"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1.69271</w:t>
            </w:r>
          </w:p>
        </w:tc>
      </w:tr>
      <w:tr w:rsidR="007E1009" w:rsidRPr="007E1009" w14:paraId="0B68D45B" w14:textId="77777777" w:rsidTr="00144E86">
        <w:trPr>
          <w:cantSplit/>
        </w:trPr>
        <w:tc>
          <w:tcPr>
            <w:tcW w:w="1669" w:type="dxa"/>
            <w:tcBorders>
              <w:top w:val="nil"/>
              <w:left w:val="single" w:sz="16" w:space="0" w:color="000000"/>
              <w:bottom w:val="nil"/>
              <w:right w:val="single" w:sz="16" w:space="0" w:color="000000"/>
            </w:tcBorders>
            <w:shd w:val="clear" w:color="auto" w:fill="FFFFFF"/>
            <w:vAlign w:val="center"/>
          </w:tcPr>
          <w:p w14:paraId="01B41BEC"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LDR</w:t>
            </w:r>
          </w:p>
        </w:tc>
        <w:tc>
          <w:tcPr>
            <w:tcW w:w="1000" w:type="dxa"/>
            <w:tcBorders>
              <w:top w:val="nil"/>
              <w:left w:val="single" w:sz="16" w:space="0" w:color="000000"/>
              <w:bottom w:val="nil"/>
            </w:tcBorders>
            <w:shd w:val="clear" w:color="auto" w:fill="FFFFFF"/>
          </w:tcPr>
          <w:p w14:paraId="759FE4ED"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140</w:t>
            </w:r>
          </w:p>
        </w:tc>
        <w:tc>
          <w:tcPr>
            <w:tcW w:w="1045" w:type="dxa"/>
            <w:tcBorders>
              <w:top w:val="nil"/>
              <w:bottom w:val="nil"/>
            </w:tcBorders>
            <w:shd w:val="clear" w:color="auto" w:fill="FFFFFF"/>
          </w:tcPr>
          <w:p w14:paraId="121E6126"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.96</w:t>
            </w:r>
          </w:p>
        </w:tc>
        <w:tc>
          <w:tcPr>
            <w:tcW w:w="1076" w:type="dxa"/>
            <w:tcBorders>
              <w:top w:val="nil"/>
              <w:bottom w:val="nil"/>
            </w:tcBorders>
            <w:shd w:val="clear" w:color="auto" w:fill="FFFFFF"/>
          </w:tcPr>
          <w:p w14:paraId="32819B63"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527.91</w:t>
            </w:r>
          </w:p>
        </w:tc>
        <w:tc>
          <w:tcPr>
            <w:tcW w:w="1000" w:type="dxa"/>
            <w:tcBorders>
              <w:top w:val="nil"/>
              <w:bottom w:val="nil"/>
            </w:tcBorders>
            <w:shd w:val="clear" w:color="auto" w:fill="FFFFFF"/>
          </w:tcPr>
          <w:p w14:paraId="313301BA"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89.0193</w:t>
            </w:r>
          </w:p>
        </w:tc>
        <w:tc>
          <w:tcPr>
            <w:tcW w:w="1410" w:type="dxa"/>
            <w:tcBorders>
              <w:top w:val="nil"/>
              <w:bottom w:val="nil"/>
              <w:right w:val="single" w:sz="16" w:space="0" w:color="000000"/>
            </w:tcBorders>
            <w:shd w:val="clear" w:color="auto" w:fill="FFFFFF"/>
          </w:tcPr>
          <w:p w14:paraId="0CD61178"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54.17798</w:t>
            </w:r>
          </w:p>
        </w:tc>
      </w:tr>
      <w:tr w:rsidR="007E1009" w:rsidRPr="007E1009" w14:paraId="5D2535F3" w14:textId="77777777" w:rsidTr="00144E86">
        <w:trPr>
          <w:cantSplit/>
          <w:trHeight w:val="80"/>
        </w:trPr>
        <w:tc>
          <w:tcPr>
            <w:tcW w:w="1669" w:type="dxa"/>
            <w:tcBorders>
              <w:top w:val="nil"/>
              <w:left w:val="single" w:sz="16" w:space="0" w:color="000000"/>
              <w:bottom w:val="nil"/>
              <w:right w:val="single" w:sz="16" w:space="0" w:color="000000"/>
            </w:tcBorders>
            <w:shd w:val="clear" w:color="auto" w:fill="FFFFFF"/>
            <w:vAlign w:val="center"/>
          </w:tcPr>
          <w:p w14:paraId="4FA75D88"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ROA</w:t>
            </w:r>
          </w:p>
        </w:tc>
        <w:tc>
          <w:tcPr>
            <w:tcW w:w="1000" w:type="dxa"/>
            <w:tcBorders>
              <w:top w:val="nil"/>
              <w:left w:val="single" w:sz="16" w:space="0" w:color="000000"/>
              <w:bottom w:val="nil"/>
            </w:tcBorders>
            <w:shd w:val="clear" w:color="auto" w:fill="FFFFFF"/>
          </w:tcPr>
          <w:p w14:paraId="62BC0644"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140</w:t>
            </w:r>
          </w:p>
        </w:tc>
        <w:tc>
          <w:tcPr>
            <w:tcW w:w="1045" w:type="dxa"/>
            <w:tcBorders>
              <w:top w:val="nil"/>
              <w:bottom w:val="nil"/>
            </w:tcBorders>
            <w:shd w:val="clear" w:color="auto" w:fill="FFFFFF"/>
          </w:tcPr>
          <w:p w14:paraId="62495311"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-1.87</w:t>
            </w:r>
          </w:p>
        </w:tc>
        <w:tc>
          <w:tcPr>
            <w:tcW w:w="1076" w:type="dxa"/>
            <w:tcBorders>
              <w:top w:val="nil"/>
              <w:bottom w:val="nil"/>
            </w:tcBorders>
            <w:shd w:val="clear" w:color="auto" w:fill="FFFFFF"/>
          </w:tcPr>
          <w:p w14:paraId="32049063"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5.47</w:t>
            </w:r>
          </w:p>
        </w:tc>
        <w:tc>
          <w:tcPr>
            <w:tcW w:w="1000" w:type="dxa"/>
            <w:tcBorders>
              <w:top w:val="nil"/>
              <w:bottom w:val="nil"/>
            </w:tcBorders>
            <w:shd w:val="clear" w:color="auto" w:fill="FFFFFF"/>
          </w:tcPr>
          <w:p w14:paraId="7423FE4D"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1.6195</w:t>
            </w:r>
          </w:p>
        </w:tc>
        <w:tc>
          <w:tcPr>
            <w:tcW w:w="1410" w:type="dxa"/>
            <w:tcBorders>
              <w:top w:val="nil"/>
              <w:bottom w:val="nil"/>
              <w:right w:val="single" w:sz="16" w:space="0" w:color="000000"/>
            </w:tcBorders>
            <w:shd w:val="clear" w:color="auto" w:fill="FFFFFF"/>
          </w:tcPr>
          <w:p w14:paraId="23DFD619"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1.27737</w:t>
            </w:r>
          </w:p>
        </w:tc>
      </w:tr>
      <w:tr w:rsidR="007E1009" w:rsidRPr="007E1009" w14:paraId="4CCF142C" w14:textId="77777777" w:rsidTr="00144E86">
        <w:trPr>
          <w:cantSplit/>
        </w:trPr>
        <w:tc>
          <w:tcPr>
            <w:tcW w:w="1669" w:type="dxa"/>
            <w:tcBorders>
              <w:top w:val="nil"/>
              <w:left w:val="single" w:sz="16" w:space="0" w:color="000000"/>
              <w:bottom w:val="single" w:sz="16" w:space="0" w:color="000000"/>
              <w:right w:val="single" w:sz="16" w:space="0" w:color="000000"/>
            </w:tcBorders>
            <w:shd w:val="clear" w:color="auto" w:fill="FFFFFF"/>
            <w:vAlign w:val="center"/>
          </w:tcPr>
          <w:p w14:paraId="7793A64E"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Valid N (listwise)</w:t>
            </w:r>
          </w:p>
        </w:tc>
        <w:tc>
          <w:tcPr>
            <w:tcW w:w="1000" w:type="dxa"/>
            <w:tcBorders>
              <w:top w:val="nil"/>
              <w:left w:val="single" w:sz="16" w:space="0" w:color="000000"/>
              <w:bottom w:val="single" w:sz="16" w:space="0" w:color="000000"/>
            </w:tcBorders>
            <w:shd w:val="clear" w:color="auto" w:fill="FFFFFF"/>
          </w:tcPr>
          <w:p w14:paraId="76600847" w14:textId="77777777" w:rsidR="007E1009" w:rsidRPr="007E1009" w:rsidRDefault="007E1009" w:rsidP="007E1009">
            <w:pPr>
              <w:spacing w:after="0" w:line="240" w:lineRule="auto"/>
              <w:jc w:val="both"/>
              <w:rPr>
                <w:rFonts w:cstheme="minorHAnsi"/>
                <w:color w:val="000000" w:themeColor="text1"/>
                <w:sz w:val="24"/>
                <w:szCs w:val="24"/>
                <w:lang w:val="en-ID"/>
              </w:rPr>
            </w:pPr>
            <w:r w:rsidRPr="007E1009">
              <w:rPr>
                <w:rFonts w:cstheme="minorHAnsi"/>
                <w:color w:val="000000" w:themeColor="text1"/>
                <w:sz w:val="24"/>
                <w:szCs w:val="24"/>
                <w:lang w:val="en-ID"/>
              </w:rPr>
              <w:t>140</w:t>
            </w:r>
          </w:p>
        </w:tc>
        <w:tc>
          <w:tcPr>
            <w:tcW w:w="1045" w:type="dxa"/>
            <w:tcBorders>
              <w:top w:val="nil"/>
              <w:bottom w:val="single" w:sz="16" w:space="0" w:color="000000"/>
            </w:tcBorders>
            <w:shd w:val="clear" w:color="auto" w:fill="FFFFFF"/>
          </w:tcPr>
          <w:p w14:paraId="5D2A7511" w14:textId="77777777" w:rsidR="007E1009" w:rsidRPr="007E1009" w:rsidRDefault="007E1009" w:rsidP="007E1009">
            <w:pPr>
              <w:spacing w:after="0" w:line="240" w:lineRule="auto"/>
              <w:jc w:val="both"/>
              <w:rPr>
                <w:rFonts w:cstheme="minorHAnsi"/>
                <w:color w:val="000000" w:themeColor="text1"/>
                <w:sz w:val="24"/>
                <w:szCs w:val="24"/>
                <w:lang w:val="en-ID"/>
              </w:rPr>
            </w:pPr>
          </w:p>
        </w:tc>
        <w:tc>
          <w:tcPr>
            <w:tcW w:w="1076" w:type="dxa"/>
            <w:tcBorders>
              <w:top w:val="nil"/>
              <w:bottom w:val="single" w:sz="16" w:space="0" w:color="000000"/>
            </w:tcBorders>
            <w:shd w:val="clear" w:color="auto" w:fill="FFFFFF"/>
          </w:tcPr>
          <w:p w14:paraId="40D9EEF5" w14:textId="77777777" w:rsidR="007E1009" w:rsidRPr="007E1009" w:rsidRDefault="007E1009" w:rsidP="007E1009">
            <w:pPr>
              <w:spacing w:after="0" w:line="240" w:lineRule="auto"/>
              <w:jc w:val="both"/>
              <w:rPr>
                <w:rFonts w:cstheme="minorHAnsi"/>
                <w:color w:val="000000" w:themeColor="text1"/>
                <w:sz w:val="24"/>
                <w:szCs w:val="24"/>
                <w:lang w:val="en-ID"/>
              </w:rPr>
            </w:pPr>
          </w:p>
        </w:tc>
        <w:tc>
          <w:tcPr>
            <w:tcW w:w="1000" w:type="dxa"/>
            <w:tcBorders>
              <w:top w:val="nil"/>
              <w:bottom w:val="single" w:sz="16" w:space="0" w:color="000000"/>
            </w:tcBorders>
            <w:shd w:val="clear" w:color="auto" w:fill="FFFFFF"/>
          </w:tcPr>
          <w:p w14:paraId="03B1086C" w14:textId="77777777" w:rsidR="007E1009" w:rsidRPr="007E1009" w:rsidRDefault="007E1009" w:rsidP="007E1009">
            <w:pPr>
              <w:spacing w:after="0" w:line="240" w:lineRule="auto"/>
              <w:jc w:val="both"/>
              <w:rPr>
                <w:rFonts w:cstheme="minorHAnsi"/>
                <w:color w:val="000000" w:themeColor="text1"/>
                <w:sz w:val="24"/>
                <w:szCs w:val="24"/>
                <w:lang w:val="en-ID"/>
              </w:rPr>
            </w:pPr>
          </w:p>
        </w:tc>
        <w:tc>
          <w:tcPr>
            <w:tcW w:w="1410" w:type="dxa"/>
            <w:tcBorders>
              <w:top w:val="nil"/>
              <w:bottom w:val="single" w:sz="16" w:space="0" w:color="000000"/>
              <w:right w:val="single" w:sz="16" w:space="0" w:color="000000"/>
            </w:tcBorders>
            <w:shd w:val="clear" w:color="auto" w:fill="FFFFFF"/>
          </w:tcPr>
          <w:p w14:paraId="399CBB6D" w14:textId="77777777" w:rsidR="007E1009" w:rsidRPr="007E1009" w:rsidRDefault="007E1009" w:rsidP="007E1009">
            <w:pPr>
              <w:spacing w:after="0" w:line="240" w:lineRule="auto"/>
              <w:jc w:val="both"/>
              <w:rPr>
                <w:rFonts w:cstheme="minorHAnsi"/>
                <w:color w:val="000000" w:themeColor="text1"/>
                <w:sz w:val="24"/>
                <w:szCs w:val="24"/>
                <w:lang w:val="en-ID"/>
              </w:rPr>
            </w:pPr>
          </w:p>
        </w:tc>
      </w:tr>
    </w:tbl>
    <w:p w14:paraId="3F45B214" w14:textId="76D8540B" w:rsidR="007E1009" w:rsidRPr="007E1009" w:rsidRDefault="00F13AB7" w:rsidP="007E1009">
      <w:pPr>
        <w:spacing w:after="0" w:line="240" w:lineRule="auto"/>
        <w:jc w:val="both"/>
        <w:rPr>
          <w:rFonts w:cstheme="minorHAnsi"/>
          <w:color w:val="000000" w:themeColor="text1"/>
          <w:sz w:val="24"/>
          <w:szCs w:val="24"/>
          <w:lang w:val="en-ID"/>
        </w:rPr>
      </w:pPr>
      <w:r>
        <w:rPr>
          <w:rFonts w:cstheme="minorHAnsi"/>
          <w:color w:val="000000" w:themeColor="text1"/>
          <w:sz w:val="24"/>
          <w:szCs w:val="24"/>
          <w:lang w:val="en-ID"/>
        </w:rPr>
        <w:tab/>
      </w:r>
      <w:proofErr w:type="spellStart"/>
      <w:r>
        <w:rPr>
          <w:rFonts w:cstheme="minorHAnsi"/>
          <w:color w:val="000000" w:themeColor="text1"/>
          <w:sz w:val="24"/>
          <w:szCs w:val="24"/>
          <w:lang w:val="en-ID"/>
        </w:rPr>
        <w:t>Sumber</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olah</w:t>
      </w:r>
      <w:proofErr w:type="spellEnd"/>
      <w:r>
        <w:rPr>
          <w:rFonts w:cstheme="minorHAnsi"/>
          <w:color w:val="000000" w:themeColor="text1"/>
          <w:sz w:val="24"/>
          <w:szCs w:val="24"/>
          <w:lang w:val="en-ID"/>
        </w:rPr>
        <w:t xml:space="preserve"> data SPSS 2025</w:t>
      </w:r>
    </w:p>
    <w:p w14:paraId="152395EB" w14:textId="7FB34198" w:rsidR="007E1009" w:rsidRDefault="007E1009" w:rsidP="00F13AB7">
      <w:pPr>
        <w:spacing w:after="0" w:line="240" w:lineRule="auto"/>
        <w:ind w:firstLine="720"/>
        <w:jc w:val="both"/>
        <w:rPr>
          <w:rFonts w:cstheme="minorHAnsi"/>
          <w:color w:val="000000" w:themeColor="text1"/>
          <w:sz w:val="24"/>
          <w:szCs w:val="24"/>
          <w:lang w:val="en-ID"/>
        </w:rPr>
      </w:pPr>
      <w:r w:rsidRPr="007E1009">
        <w:rPr>
          <w:rFonts w:cstheme="minorHAnsi"/>
          <w:color w:val="000000" w:themeColor="text1"/>
          <w:sz w:val="24"/>
          <w:szCs w:val="24"/>
          <w:lang w:val="en-ID"/>
        </w:rPr>
        <w:t xml:space="preserve">Pada </w:t>
      </w:r>
      <w:proofErr w:type="spellStart"/>
      <w:r w:rsidRPr="007E1009">
        <w:rPr>
          <w:rFonts w:cstheme="minorHAnsi"/>
          <w:color w:val="000000" w:themeColor="text1"/>
          <w:sz w:val="24"/>
          <w:szCs w:val="24"/>
          <w:lang w:val="en-ID"/>
        </w:rPr>
        <w:t>tabel</w:t>
      </w:r>
      <w:proofErr w:type="spellEnd"/>
      <w:r w:rsidRPr="007E1009">
        <w:rPr>
          <w:rFonts w:cstheme="minorHAnsi"/>
          <w:color w:val="000000" w:themeColor="text1"/>
          <w:sz w:val="24"/>
          <w:szCs w:val="24"/>
          <w:lang w:val="en-ID"/>
        </w:rPr>
        <w:t xml:space="preserve"> </w:t>
      </w:r>
      <w:r w:rsidR="00F13AB7">
        <w:rPr>
          <w:rFonts w:cstheme="minorHAnsi"/>
          <w:color w:val="000000" w:themeColor="text1"/>
          <w:sz w:val="24"/>
          <w:szCs w:val="24"/>
          <w:lang w:val="en-ID"/>
        </w:rPr>
        <w:t>1.</w:t>
      </w:r>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mencerminkan</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jumlah</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pengamatan</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perusahaan</w:t>
      </w:r>
      <w:proofErr w:type="spellEnd"/>
      <w:r w:rsidRPr="007E1009">
        <w:rPr>
          <w:rFonts w:cstheme="minorHAnsi"/>
          <w:color w:val="000000" w:themeColor="text1"/>
          <w:sz w:val="24"/>
          <w:szCs w:val="24"/>
          <w:lang w:val="en-ID"/>
        </w:rPr>
        <w:t xml:space="preserve"> yang </w:t>
      </w:r>
      <w:proofErr w:type="spellStart"/>
      <w:r w:rsidRPr="007E1009">
        <w:rPr>
          <w:rFonts w:cstheme="minorHAnsi"/>
          <w:color w:val="000000" w:themeColor="text1"/>
          <w:sz w:val="24"/>
          <w:szCs w:val="24"/>
          <w:lang w:val="en-ID"/>
        </w:rPr>
        <w:t>terdaftar</w:t>
      </w:r>
      <w:proofErr w:type="spellEnd"/>
      <w:r w:rsidRPr="007E1009">
        <w:rPr>
          <w:rFonts w:cstheme="minorHAnsi"/>
          <w:color w:val="000000" w:themeColor="text1"/>
          <w:sz w:val="24"/>
          <w:szCs w:val="24"/>
          <w:lang w:val="en-ID"/>
        </w:rPr>
        <w:t xml:space="preserve"> di Bursa </w:t>
      </w:r>
      <w:proofErr w:type="spellStart"/>
      <w:r w:rsidRPr="007E1009">
        <w:rPr>
          <w:rFonts w:cstheme="minorHAnsi"/>
          <w:color w:val="000000" w:themeColor="text1"/>
          <w:sz w:val="24"/>
          <w:szCs w:val="24"/>
          <w:lang w:val="en-ID"/>
        </w:rPr>
        <w:t>Efek</w:t>
      </w:r>
      <w:proofErr w:type="spellEnd"/>
      <w:r w:rsidRPr="007E1009">
        <w:rPr>
          <w:rFonts w:cstheme="minorHAnsi"/>
          <w:color w:val="000000" w:themeColor="text1"/>
          <w:sz w:val="24"/>
          <w:szCs w:val="24"/>
          <w:lang w:val="en-ID"/>
        </w:rPr>
        <w:t xml:space="preserve"> Indonesia </w:t>
      </w:r>
      <w:proofErr w:type="spellStart"/>
      <w:r w:rsidRPr="007E1009">
        <w:rPr>
          <w:rFonts w:cstheme="minorHAnsi"/>
          <w:color w:val="000000" w:themeColor="text1"/>
          <w:sz w:val="24"/>
          <w:szCs w:val="24"/>
          <w:lang w:val="en-ID"/>
        </w:rPr>
        <w:t>periode</w:t>
      </w:r>
      <w:proofErr w:type="spellEnd"/>
      <w:r w:rsidRPr="007E1009">
        <w:rPr>
          <w:rFonts w:cstheme="minorHAnsi"/>
          <w:color w:val="000000" w:themeColor="text1"/>
          <w:sz w:val="24"/>
          <w:szCs w:val="24"/>
          <w:lang w:val="en-ID"/>
        </w:rPr>
        <w:t xml:space="preserve"> 2019-2023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sebanyak</w:t>
      </w:r>
      <w:proofErr w:type="spellEnd"/>
      <w:r w:rsidRPr="007E1009">
        <w:rPr>
          <w:rFonts w:cstheme="minorHAnsi"/>
          <w:color w:val="000000" w:themeColor="text1"/>
          <w:sz w:val="24"/>
          <w:szCs w:val="24"/>
          <w:lang w:val="en-ID"/>
        </w:rPr>
        <w:t xml:space="preserve"> 140 data. </w:t>
      </w:r>
      <w:r w:rsidRPr="007E1009">
        <w:rPr>
          <w:rFonts w:cstheme="minorHAnsi"/>
          <w:i/>
          <w:iCs/>
          <w:color w:val="000000" w:themeColor="text1"/>
          <w:sz w:val="24"/>
          <w:szCs w:val="24"/>
          <w:lang w:val="en-ID"/>
        </w:rPr>
        <w:t xml:space="preserve">Return On Asset </w:t>
      </w:r>
      <w:r w:rsidRPr="007E1009">
        <w:rPr>
          <w:rFonts w:cstheme="minorHAnsi"/>
          <w:color w:val="000000" w:themeColor="text1"/>
          <w:sz w:val="24"/>
          <w:szCs w:val="24"/>
          <w:lang w:val="en-ID"/>
        </w:rPr>
        <w:t xml:space="preserve">paling </w:t>
      </w:r>
      <w:proofErr w:type="spellStart"/>
      <w:r w:rsidRPr="007E1009">
        <w:rPr>
          <w:rFonts w:cstheme="minorHAnsi"/>
          <w:color w:val="000000" w:themeColor="text1"/>
          <w:sz w:val="24"/>
          <w:szCs w:val="24"/>
          <w:lang w:val="en-ID"/>
        </w:rPr>
        <w:t>rendah</w:t>
      </w:r>
      <w:proofErr w:type="spellEnd"/>
      <w:r w:rsidRPr="007E1009">
        <w:rPr>
          <w:rFonts w:cstheme="minorHAnsi"/>
          <w:color w:val="000000" w:themeColor="text1"/>
          <w:sz w:val="24"/>
          <w:szCs w:val="24"/>
          <w:lang w:val="en-ID"/>
        </w:rPr>
        <w:t xml:space="preserve"> (minimum)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-1,87 paling </w:t>
      </w:r>
      <w:proofErr w:type="spellStart"/>
      <w:r w:rsidRPr="007E1009">
        <w:rPr>
          <w:rFonts w:cstheme="minorHAnsi"/>
          <w:color w:val="000000" w:themeColor="text1"/>
          <w:sz w:val="24"/>
          <w:szCs w:val="24"/>
          <w:lang w:val="en-ID"/>
        </w:rPr>
        <w:t>tinggi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maksimum</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5,47 rata-rata </w:t>
      </w:r>
      <w:proofErr w:type="spellStart"/>
      <w:r w:rsidRPr="007E1009">
        <w:rPr>
          <w:rFonts w:cstheme="minorHAnsi"/>
          <w:color w:val="000000" w:themeColor="text1"/>
          <w:sz w:val="24"/>
          <w:szCs w:val="24"/>
          <w:lang w:val="en-ID"/>
        </w:rPr>
        <w:t>sebesar</w:t>
      </w:r>
      <w:proofErr w:type="spellEnd"/>
      <w:r w:rsidRPr="007E1009">
        <w:rPr>
          <w:rFonts w:cstheme="minorHAnsi"/>
          <w:color w:val="000000" w:themeColor="text1"/>
          <w:sz w:val="24"/>
          <w:szCs w:val="24"/>
          <w:lang w:val="en-ID"/>
        </w:rPr>
        <w:t xml:space="preserve"> 1,6195 dan </w:t>
      </w:r>
      <w:proofErr w:type="spellStart"/>
      <w:r w:rsidRPr="007E1009">
        <w:rPr>
          <w:rFonts w:cstheme="minorHAnsi"/>
          <w:color w:val="000000" w:themeColor="text1"/>
          <w:sz w:val="24"/>
          <w:szCs w:val="24"/>
          <w:lang w:val="en-ID"/>
        </w:rPr>
        <w:t>standar</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deviasi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1,27737.</w:t>
      </w:r>
      <w:r w:rsidR="00144E86">
        <w:rPr>
          <w:rFonts w:cstheme="minorHAnsi"/>
          <w:color w:val="000000" w:themeColor="text1"/>
          <w:sz w:val="24"/>
          <w:szCs w:val="24"/>
          <w:lang w:val="en-ID"/>
        </w:rPr>
        <w:t xml:space="preserve"> </w:t>
      </w:r>
      <w:r w:rsidRPr="007E1009">
        <w:rPr>
          <w:rFonts w:cstheme="minorHAnsi"/>
          <w:i/>
          <w:iCs/>
          <w:color w:val="000000" w:themeColor="text1"/>
          <w:sz w:val="24"/>
          <w:szCs w:val="24"/>
          <w:lang w:val="en-ID"/>
        </w:rPr>
        <w:t xml:space="preserve">Capital Adequacy Ratio </w:t>
      </w:r>
      <w:r w:rsidRPr="007E1009">
        <w:rPr>
          <w:rFonts w:cstheme="minorHAnsi"/>
          <w:color w:val="000000" w:themeColor="text1"/>
          <w:sz w:val="24"/>
          <w:szCs w:val="24"/>
          <w:lang w:val="en-ID"/>
        </w:rPr>
        <w:t xml:space="preserve">paling </w:t>
      </w:r>
      <w:proofErr w:type="spellStart"/>
      <w:r w:rsidRPr="007E1009">
        <w:rPr>
          <w:rFonts w:cstheme="minorHAnsi"/>
          <w:color w:val="000000" w:themeColor="text1"/>
          <w:sz w:val="24"/>
          <w:szCs w:val="24"/>
          <w:lang w:val="en-ID"/>
        </w:rPr>
        <w:t>rendah</w:t>
      </w:r>
      <w:proofErr w:type="spellEnd"/>
      <w:r w:rsidRPr="007E1009">
        <w:rPr>
          <w:rFonts w:cstheme="minorHAnsi"/>
          <w:color w:val="000000" w:themeColor="text1"/>
          <w:sz w:val="24"/>
          <w:szCs w:val="24"/>
          <w:lang w:val="en-ID"/>
        </w:rPr>
        <w:t xml:space="preserve"> (minimum)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3,26 paling </w:t>
      </w:r>
      <w:proofErr w:type="spellStart"/>
      <w:r w:rsidRPr="007E1009">
        <w:rPr>
          <w:rFonts w:cstheme="minorHAnsi"/>
          <w:color w:val="000000" w:themeColor="text1"/>
          <w:sz w:val="24"/>
          <w:szCs w:val="24"/>
          <w:lang w:val="en-ID"/>
        </w:rPr>
        <w:t>tinggi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maksimum</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98,07 rata-rata </w:t>
      </w:r>
      <w:proofErr w:type="spellStart"/>
      <w:r w:rsidRPr="007E1009">
        <w:rPr>
          <w:rFonts w:cstheme="minorHAnsi"/>
          <w:color w:val="000000" w:themeColor="text1"/>
          <w:sz w:val="24"/>
          <w:szCs w:val="24"/>
          <w:lang w:val="en-ID"/>
        </w:rPr>
        <w:t>sebesar</w:t>
      </w:r>
      <w:proofErr w:type="spellEnd"/>
      <w:r w:rsidRPr="007E1009">
        <w:rPr>
          <w:rFonts w:cstheme="minorHAnsi"/>
          <w:color w:val="000000" w:themeColor="text1"/>
          <w:sz w:val="24"/>
          <w:szCs w:val="24"/>
          <w:lang w:val="en-ID"/>
        </w:rPr>
        <w:t xml:space="preserve"> 30,3074 dan </w:t>
      </w:r>
      <w:proofErr w:type="spellStart"/>
      <w:r w:rsidRPr="007E1009">
        <w:rPr>
          <w:rFonts w:cstheme="minorHAnsi"/>
          <w:color w:val="000000" w:themeColor="text1"/>
          <w:sz w:val="24"/>
          <w:szCs w:val="24"/>
          <w:lang w:val="en-ID"/>
        </w:rPr>
        <w:t>standar</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deviasi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17,40515.</w:t>
      </w:r>
      <w:r w:rsidR="00144E86">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Biaya</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Operasional</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Pendapatan</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Operasional</w:t>
      </w:r>
      <w:proofErr w:type="spellEnd"/>
      <w:r w:rsidRPr="007E1009">
        <w:rPr>
          <w:rFonts w:cstheme="minorHAnsi"/>
          <w:color w:val="000000" w:themeColor="text1"/>
          <w:sz w:val="24"/>
          <w:szCs w:val="24"/>
          <w:lang w:val="en-ID"/>
        </w:rPr>
        <w:t xml:space="preserve"> paling </w:t>
      </w:r>
      <w:proofErr w:type="spellStart"/>
      <w:r w:rsidRPr="007E1009">
        <w:rPr>
          <w:rFonts w:cstheme="minorHAnsi"/>
          <w:color w:val="000000" w:themeColor="text1"/>
          <w:sz w:val="24"/>
          <w:szCs w:val="24"/>
          <w:lang w:val="en-ID"/>
        </w:rPr>
        <w:t>rendah</w:t>
      </w:r>
      <w:proofErr w:type="spellEnd"/>
      <w:r w:rsidRPr="007E1009">
        <w:rPr>
          <w:rFonts w:cstheme="minorHAnsi"/>
          <w:color w:val="000000" w:themeColor="text1"/>
          <w:sz w:val="24"/>
          <w:szCs w:val="24"/>
          <w:lang w:val="en-ID"/>
        </w:rPr>
        <w:t xml:space="preserve"> (minimum)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31,30 paling </w:t>
      </w:r>
      <w:proofErr w:type="spellStart"/>
      <w:r w:rsidRPr="007E1009">
        <w:rPr>
          <w:rFonts w:cstheme="minorHAnsi"/>
          <w:color w:val="000000" w:themeColor="text1"/>
          <w:sz w:val="24"/>
          <w:szCs w:val="24"/>
          <w:lang w:val="en-ID"/>
        </w:rPr>
        <w:t>tinggi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maksimum</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140,04 rata-rata </w:t>
      </w:r>
      <w:proofErr w:type="spellStart"/>
      <w:r w:rsidRPr="007E1009">
        <w:rPr>
          <w:rFonts w:cstheme="minorHAnsi"/>
          <w:color w:val="000000" w:themeColor="text1"/>
          <w:sz w:val="24"/>
          <w:szCs w:val="24"/>
          <w:lang w:val="en-ID"/>
        </w:rPr>
        <w:t>sebesar</w:t>
      </w:r>
      <w:proofErr w:type="spellEnd"/>
      <w:r w:rsidRPr="007E1009">
        <w:rPr>
          <w:rFonts w:cstheme="minorHAnsi"/>
          <w:color w:val="000000" w:themeColor="text1"/>
          <w:sz w:val="24"/>
          <w:szCs w:val="24"/>
          <w:lang w:val="en-ID"/>
        </w:rPr>
        <w:t xml:space="preserve"> 76,5431 dan </w:t>
      </w:r>
      <w:proofErr w:type="spellStart"/>
      <w:r w:rsidRPr="007E1009">
        <w:rPr>
          <w:rFonts w:cstheme="minorHAnsi"/>
          <w:color w:val="000000" w:themeColor="text1"/>
          <w:sz w:val="24"/>
          <w:szCs w:val="24"/>
          <w:lang w:val="en-ID"/>
        </w:rPr>
        <w:t>standar</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deviasi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16,80350.</w:t>
      </w:r>
      <w:r w:rsidR="00144E86">
        <w:rPr>
          <w:rFonts w:cstheme="minorHAnsi"/>
          <w:color w:val="000000" w:themeColor="text1"/>
          <w:sz w:val="24"/>
          <w:szCs w:val="24"/>
          <w:lang w:val="en-ID"/>
        </w:rPr>
        <w:t xml:space="preserve"> </w:t>
      </w:r>
      <w:proofErr w:type="gramStart"/>
      <w:r w:rsidRPr="007E1009">
        <w:rPr>
          <w:rFonts w:cstheme="minorHAnsi"/>
          <w:i/>
          <w:iCs/>
          <w:color w:val="000000" w:themeColor="text1"/>
          <w:sz w:val="24"/>
          <w:szCs w:val="24"/>
          <w:lang w:val="en-ID"/>
        </w:rPr>
        <w:t>Non Performing</w:t>
      </w:r>
      <w:proofErr w:type="gramEnd"/>
      <w:r w:rsidRPr="007E1009">
        <w:rPr>
          <w:rFonts w:cstheme="minorHAnsi"/>
          <w:i/>
          <w:iCs/>
          <w:color w:val="000000" w:themeColor="text1"/>
          <w:sz w:val="24"/>
          <w:szCs w:val="24"/>
          <w:lang w:val="en-ID"/>
        </w:rPr>
        <w:t xml:space="preserve"> Loan </w:t>
      </w:r>
      <w:r w:rsidRPr="007E1009">
        <w:rPr>
          <w:rFonts w:cstheme="minorHAnsi"/>
          <w:color w:val="000000" w:themeColor="text1"/>
          <w:sz w:val="24"/>
          <w:szCs w:val="24"/>
          <w:lang w:val="en-ID"/>
        </w:rPr>
        <w:t xml:space="preserve">paling </w:t>
      </w:r>
      <w:proofErr w:type="spellStart"/>
      <w:r w:rsidRPr="007E1009">
        <w:rPr>
          <w:rFonts w:cstheme="minorHAnsi"/>
          <w:color w:val="000000" w:themeColor="text1"/>
          <w:sz w:val="24"/>
          <w:szCs w:val="24"/>
          <w:lang w:val="en-ID"/>
        </w:rPr>
        <w:t>rendah</w:t>
      </w:r>
      <w:proofErr w:type="spellEnd"/>
      <w:r w:rsidRPr="007E1009">
        <w:rPr>
          <w:rFonts w:cstheme="minorHAnsi"/>
          <w:color w:val="000000" w:themeColor="text1"/>
          <w:sz w:val="24"/>
          <w:szCs w:val="24"/>
          <w:lang w:val="en-ID"/>
        </w:rPr>
        <w:t xml:space="preserve"> (minimum)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0,05 paling </w:t>
      </w:r>
      <w:proofErr w:type="spellStart"/>
      <w:r w:rsidRPr="007E1009">
        <w:rPr>
          <w:rFonts w:cstheme="minorHAnsi"/>
          <w:color w:val="000000" w:themeColor="text1"/>
          <w:sz w:val="24"/>
          <w:szCs w:val="24"/>
          <w:lang w:val="en-ID"/>
        </w:rPr>
        <w:t>tinggi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maksimum</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9,08 rata-rata </w:t>
      </w:r>
      <w:proofErr w:type="spellStart"/>
      <w:r w:rsidRPr="007E1009">
        <w:rPr>
          <w:rFonts w:cstheme="minorHAnsi"/>
          <w:color w:val="000000" w:themeColor="text1"/>
          <w:sz w:val="24"/>
          <w:szCs w:val="24"/>
          <w:lang w:val="en-ID"/>
        </w:rPr>
        <w:t>sebesar</w:t>
      </w:r>
      <w:proofErr w:type="spellEnd"/>
      <w:r w:rsidRPr="007E1009">
        <w:rPr>
          <w:rFonts w:cstheme="minorHAnsi"/>
          <w:color w:val="000000" w:themeColor="text1"/>
          <w:sz w:val="24"/>
          <w:szCs w:val="24"/>
          <w:lang w:val="en-ID"/>
        </w:rPr>
        <w:t xml:space="preserve"> 2,2512 dan </w:t>
      </w:r>
      <w:proofErr w:type="spellStart"/>
      <w:r w:rsidRPr="007E1009">
        <w:rPr>
          <w:rFonts w:cstheme="minorHAnsi"/>
          <w:color w:val="000000" w:themeColor="text1"/>
          <w:sz w:val="24"/>
          <w:szCs w:val="24"/>
          <w:lang w:val="en-ID"/>
        </w:rPr>
        <w:t>standar</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deviasi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1,69271.</w:t>
      </w:r>
      <w:r w:rsidR="00144E86">
        <w:rPr>
          <w:rFonts w:cstheme="minorHAnsi"/>
          <w:color w:val="000000" w:themeColor="text1"/>
          <w:sz w:val="24"/>
          <w:szCs w:val="24"/>
          <w:lang w:val="en-ID"/>
        </w:rPr>
        <w:t xml:space="preserve"> </w:t>
      </w:r>
      <w:r w:rsidRPr="007E1009">
        <w:rPr>
          <w:rFonts w:cstheme="minorHAnsi"/>
          <w:i/>
          <w:iCs/>
          <w:color w:val="000000" w:themeColor="text1"/>
          <w:sz w:val="24"/>
          <w:szCs w:val="24"/>
          <w:lang w:val="en-ID"/>
        </w:rPr>
        <w:t xml:space="preserve">Loan to Deposit Ratio </w:t>
      </w:r>
      <w:r w:rsidRPr="007E1009">
        <w:rPr>
          <w:rFonts w:cstheme="minorHAnsi"/>
          <w:color w:val="000000" w:themeColor="text1"/>
          <w:sz w:val="24"/>
          <w:szCs w:val="24"/>
          <w:lang w:val="en-ID"/>
        </w:rPr>
        <w:t xml:space="preserve">paling </w:t>
      </w:r>
      <w:proofErr w:type="spellStart"/>
      <w:r w:rsidRPr="007E1009">
        <w:rPr>
          <w:rFonts w:cstheme="minorHAnsi"/>
          <w:color w:val="000000" w:themeColor="text1"/>
          <w:sz w:val="24"/>
          <w:szCs w:val="24"/>
          <w:lang w:val="en-ID"/>
        </w:rPr>
        <w:t>rendah</w:t>
      </w:r>
      <w:proofErr w:type="spellEnd"/>
      <w:r w:rsidRPr="007E1009">
        <w:rPr>
          <w:rFonts w:cstheme="minorHAnsi"/>
          <w:color w:val="000000" w:themeColor="text1"/>
          <w:sz w:val="24"/>
          <w:szCs w:val="24"/>
          <w:lang w:val="en-ID"/>
        </w:rPr>
        <w:t xml:space="preserve"> (minimum)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0,96 paling </w:t>
      </w:r>
      <w:proofErr w:type="spellStart"/>
      <w:r w:rsidRPr="007E1009">
        <w:rPr>
          <w:rFonts w:cstheme="minorHAnsi"/>
          <w:color w:val="000000" w:themeColor="text1"/>
          <w:sz w:val="24"/>
          <w:szCs w:val="24"/>
          <w:lang w:val="en-ID"/>
        </w:rPr>
        <w:t>tinggi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maksimum</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527,91 rata-rata </w:t>
      </w:r>
      <w:proofErr w:type="spellStart"/>
      <w:r w:rsidRPr="007E1009">
        <w:rPr>
          <w:rFonts w:cstheme="minorHAnsi"/>
          <w:color w:val="000000" w:themeColor="text1"/>
          <w:sz w:val="24"/>
          <w:szCs w:val="24"/>
          <w:lang w:val="en-ID"/>
        </w:rPr>
        <w:t>sebesar</w:t>
      </w:r>
      <w:proofErr w:type="spellEnd"/>
      <w:r w:rsidRPr="007E1009">
        <w:rPr>
          <w:rFonts w:cstheme="minorHAnsi"/>
          <w:color w:val="000000" w:themeColor="text1"/>
          <w:sz w:val="24"/>
          <w:szCs w:val="24"/>
          <w:lang w:val="en-ID"/>
        </w:rPr>
        <w:t xml:space="preserve"> 89,0193 dan </w:t>
      </w:r>
      <w:proofErr w:type="spellStart"/>
      <w:r w:rsidRPr="007E1009">
        <w:rPr>
          <w:rFonts w:cstheme="minorHAnsi"/>
          <w:i/>
          <w:iCs/>
          <w:color w:val="000000" w:themeColor="text1"/>
          <w:sz w:val="24"/>
          <w:szCs w:val="24"/>
          <w:lang w:val="en-ID"/>
        </w:rPr>
        <w:t>standar</w:t>
      </w:r>
      <w:proofErr w:type="spellEnd"/>
      <w:r w:rsidRPr="007E1009">
        <w:rPr>
          <w:rFonts w:cstheme="minorHAnsi"/>
          <w:i/>
          <w:iCs/>
          <w:color w:val="000000" w:themeColor="text1"/>
          <w:sz w:val="24"/>
          <w:szCs w:val="24"/>
          <w:lang w:val="en-ID"/>
        </w:rPr>
        <w:t xml:space="preserve"> </w:t>
      </w:r>
      <w:proofErr w:type="spellStart"/>
      <w:r w:rsidRPr="007E1009">
        <w:rPr>
          <w:rFonts w:cstheme="minorHAnsi"/>
          <w:i/>
          <w:iCs/>
          <w:color w:val="000000" w:themeColor="text1"/>
          <w:sz w:val="24"/>
          <w:szCs w:val="24"/>
          <w:lang w:val="en-ID"/>
        </w:rPr>
        <w:t>deviasi</w:t>
      </w:r>
      <w:proofErr w:type="spellEnd"/>
      <w:r w:rsidRPr="007E1009">
        <w:rPr>
          <w:rFonts w:cstheme="minorHAnsi"/>
          <w:color w:val="000000" w:themeColor="text1"/>
          <w:sz w:val="24"/>
          <w:szCs w:val="24"/>
          <w:lang w:val="en-ID"/>
        </w:rPr>
        <w:t xml:space="preserve"> </w:t>
      </w:r>
      <w:proofErr w:type="spellStart"/>
      <w:r w:rsidRPr="007E1009">
        <w:rPr>
          <w:rFonts w:cstheme="minorHAnsi"/>
          <w:color w:val="000000" w:themeColor="text1"/>
          <w:sz w:val="24"/>
          <w:szCs w:val="24"/>
          <w:lang w:val="en-ID"/>
        </w:rPr>
        <w:t>adalah</w:t>
      </w:r>
      <w:proofErr w:type="spellEnd"/>
      <w:r w:rsidRPr="007E1009">
        <w:rPr>
          <w:rFonts w:cstheme="minorHAnsi"/>
          <w:color w:val="000000" w:themeColor="text1"/>
          <w:sz w:val="24"/>
          <w:szCs w:val="24"/>
          <w:lang w:val="en-ID"/>
        </w:rPr>
        <w:t xml:space="preserve"> 54,17798.</w:t>
      </w:r>
    </w:p>
    <w:p w14:paraId="234C96AD" w14:textId="0C9E0DA9" w:rsidR="00144E86" w:rsidRDefault="00144E86" w:rsidP="007E1009">
      <w:pPr>
        <w:spacing w:after="0" w:line="240" w:lineRule="auto"/>
        <w:jc w:val="both"/>
        <w:rPr>
          <w:rFonts w:cstheme="minorHAnsi"/>
          <w:color w:val="000000" w:themeColor="text1"/>
          <w:sz w:val="24"/>
          <w:szCs w:val="24"/>
          <w:lang w:val="en-ID"/>
        </w:rPr>
      </w:pPr>
    </w:p>
    <w:p w14:paraId="267ED1DB" w14:textId="0F371FF0" w:rsidR="005517B9" w:rsidRPr="005517B9" w:rsidRDefault="005517B9" w:rsidP="007E1009">
      <w:pPr>
        <w:spacing w:after="0" w:line="240" w:lineRule="auto"/>
        <w:jc w:val="both"/>
        <w:rPr>
          <w:rFonts w:cstheme="minorHAnsi"/>
          <w:b/>
          <w:bCs/>
          <w:color w:val="000000" w:themeColor="text1"/>
          <w:sz w:val="24"/>
          <w:szCs w:val="24"/>
          <w:lang w:val="en-ID"/>
        </w:rPr>
      </w:pPr>
      <w:r>
        <w:rPr>
          <w:rFonts w:cstheme="minorHAnsi"/>
          <w:b/>
          <w:bCs/>
          <w:color w:val="000000" w:themeColor="text1"/>
          <w:sz w:val="24"/>
          <w:szCs w:val="24"/>
          <w:lang w:val="en-ID"/>
        </w:rPr>
        <w:t>UJI ASUMSI KLASIK</w:t>
      </w:r>
    </w:p>
    <w:p w14:paraId="602E62E8" w14:textId="5B541623" w:rsidR="00144E86" w:rsidRDefault="00144E86" w:rsidP="007E1009">
      <w:pPr>
        <w:spacing w:after="0" w:line="240" w:lineRule="auto"/>
        <w:jc w:val="both"/>
        <w:rPr>
          <w:rFonts w:cstheme="minorHAnsi"/>
          <w:b/>
          <w:bCs/>
          <w:color w:val="000000" w:themeColor="text1"/>
          <w:sz w:val="24"/>
          <w:szCs w:val="24"/>
          <w:lang w:val="en-ID"/>
        </w:rPr>
      </w:pPr>
      <w:r w:rsidRPr="00144E86">
        <w:rPr>
          <w:rFonts w:cstheme="minorHAnsi"/>
          <w:b/>
          <w:bCs/>
          <w:color w:val="000000" w:themeColor="text1"/>
          <w:sz w:val="24"/>
          <w:szCs w:val="24"/>
          <w:lang w:val="en-ID"/>
        </w:rPr>
        <w:t>UJI NORMALITAS</w:t>
      </w:r>
    </w:p>
    <w:tbl>
      <w:tblPr>
        <w:tblpPr w:leftFromText="180" w:rightFromText="180" w:vertAnchor="text" w:horzAnchor="margin" w:tblpXSpec="center" w:tblpY="168"/>
        <w:tblW w:w="68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22"/>
        <w:gridCol w:w="1409"/>
        <w:gridCol w:w="2573"/>
      </w:tblGrid>
      <w:tr w:rsidR="00144E86" w:rsidRPr="00144E86" w14:paraId="7060A9E2" w14:textId="77777777" w:rsidTr="00F13AB7">
        <w:trPr>
          <w:cantSplit/>
        </w:trPr>
        <w:tc>
          <w:tcPr>
            <w:tcW w:w="6804" w:type="dxa"/>
            <w:gridSpan w:val="3"/>
            <w:tcBorders>
              <w:top w:val="nil"/>
              <w:left w:val="nil"/>
              <w:bottom w:val="nil"/>
              <w:right w:val="nil"/>
            </w:tcBorders>
            <w:shd w:val="clear" w:color="auto" w:fill="FFFFFF"/>
          </w:tcPr>
          <w:p w14:paraId="473D220E" w14:textId="7A40464E" w:rsidR="00F13AB7" w:rsidRDefault="00F13AB7" w:rsidP="00F13AB7">
            <w:pPr>
              <w:spacing w:after="0" w:line="240" w:lineRule="auto"/>
              <w:jc w:val="center"/>
              <w:rPr>
                <w:rFonts w:cstheme="minorHAnsi"/>
                <w:b/>
                <w:bCs/>
                <w:color w:val="000000" w:themeColor="text1"/>
                <w:sz w:val="24"/>
                <w:szCs w:val="24"/>
                <w:lang w:val="en-ID"/>
              </w:rPr>
            </w:pPr>
            <w:r>
              <w:rPr>
                <w:rFonts w:cstheme="minorHAnsi"/>
                <w:b/>
                <w:bCs/>
                <w:color w:val="000000" w:themeColor="text1"/>
                <w:sz w:val="24"/>
                <w:szCs w:val="24"/>
                <w:lang w:val="en-ID"/>
              </w:rPr>
              <w:t xml:space="preserve">Tabel 2. Hasil Uji </w:t>
            </w:r>
            <w:proofErr w:type="spellStart"/>
            <w:r>
              <w:rPr>
                <w:rFonts w:cstheme="minorHAnsi"/>
                <w:b/>
                <w:bCs/>
                <w:color w:val="000000" w:themeColor="text1"/>
                <w:sz w:val="24"/>
                <w:szCs w:val="24"/>
                <w:lang w:val="en-ID"/>
              </w:rPr>
              <w:t>Normalitas</w:t>
            </w:r>
            <w:proofErr w:type="spellEnd"/>
          </w:p>
          <w:p w14:paraId="2D4CA4F2" w14:textId="23FD4B43" w:rsidR="00144E86" w:rsidRPr="00144E86" w:rsidRDefault="00144E86" w:rsidP="00F13AB7">
            <w:pPr>
              <w:spacing w:after="0" w:line="240" w:lineRule="auto"/>
              <w:jc w:val="center"/>
              <w:rPr>
                <w:rFonts w:cstheme="minorHAnsi"/>
                <w:color w:val="000000" w:themeColor="text1"/>
                <w:sz w:val="24"/>
                <w:szCs w:val="24"/>
                <w:lang w:val="en-ID"/>
              </w:rPr>
            </w:pPr>
            <w:r w:rsidRPr="00144E86">
              <w:rPr>
                <w:rFonts w:cstheme="minorHAnsi"/>
                <w:b/>
                <w:bCs/>
                <w:color w:val="000000" w:themeColor="text1"/>
                <w:sz w:val="24"/>
                <w:szCs w:val="24"/>
                <w:lang w:val="en-ID"/>
              </w:rPr>
              <w:t>One-Sample Kolmogorov-Smirnov Test</w:t>
            </w:r>
          </w:p>
        </w:tc>
      </w:tr>
      <w:tr w:rsidR="00144E86" w:rsidRPr="00144E86" w14:paraId="46B876F3" w14:textId="77777777" w:rsidTr="00F13AB7">
        <w:trPr>
          <w:cantSplit/>
        </w:trPr>
        <w:tc>
          <w:tcPr>
            <w:tcW w:w="4231" w:type="dxa"/>
            <w:gridSpan w:val="2"/>
            <w:tcBorders>
              <w:top w:val="single" w:sz="16" w:space="0" w:color="000000"/>
              <w:left w:val="single" w:sz="16" w:space="0" w:color="000000"/>
              <w:bottom w:val="single" w:sz="16" w:space="0" w:color="000000"/>
              <w:right w:val="nil"/>
            </w:tcBorders>
            <w:shd w:val="clear" w:color="auto" w:fill="FFFFFF"/>
          </w:tcPr>
          <w:p w14:paraId="4762385D"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2573" w:type="dxa"/>
            <w:tcBorders>
              <w:top w:val="single" w:sz="16" w:space="0" w:color="000000"/>
              <w:left w:val="single" w:sz="16" w:space="0" w:color="000000"/>
              <w:bottom w:val="single" w:sz="16" w:space="0" w:color="000000"/>
              <w:right w:val="single" w:sz="16" w:space="0" w:color="000000"/>
            </w:tcBorders>
            <w:shd w:val="clear" w:color="auto" w:fill="FFFFFF"/>
          </w:tcPr>
          <w:p w14:paraId="1E192BF7"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Unstandardized Residual</w:t>
            </w:r>
          </w:p>
        </w:tc>
      </w:tr>
      <w:tr w:rsidR="00144E86" w:rsidRPr="00144E86" w14:paraId="66143B3E" w14:textId="77777777" w:rsidTr="00F13AB7">
        <w:trPr>
          <w:cantSplit/>
        </w:trPr>
        <w:tc>
          <w:tcPr>
            <w:tcW w:w="4231" w:type="dxa"/>
            <w:gridSpan w:val="2"/>
            <w:tcBorders>
              <w:top w:val="single" w:sz="16" w:space="0" w:color="000000"/>
              <w:left w:val="single" w:sz="16" w:space="0" w:color="000000"/>
              <w:bottom w:val="nil"/>
              <w:right w:val="nil"/>
            </w:tcBorders>
            <w:shd w:val="clear" w:color="auto" w:fill="FFFFFF"/>
            <w:vAlign w:val="center"/>
          </w:tcPr>
          <w:p w14:paraId="2DB82869"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N</w:t>
            </w:r>
          </w:p>
        </w:tc>
        <w:tc>
          <w:tcPr>
            <w:tcW w:w="2573" w:type="dxa"/>
            <w:tcBorders>
              <w:top w:val="single" w:sz="16" w:space="0" w:color="000000"/>
              <w:left w:val="single" w:sz="16" w:space="0" w:color="000000"/>
              <w:bottom w:val="nil"/>
              <w:right w:val="single" w:sz="16" w:space="0" w:color="000000"/>
            </w:tcBorders>
            <w:shd w:val="clear" w:color="auto" w:fill="FFFFFF"/>
          </w:tcPr>
          <w:p w14:paraId="0CF31FB6"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140</w:t>
            </w:r>
          </w:p>
        </w:tc>
      </w:tr>
      <w:tr w:rsidR="00144E86" w:rsidRPr="00144E86" w14:paraId="42EBCA26" w14:textId="77777777" w:rsidTr="00F13AB7">
        <w:trPr>
          <w:cantSplit/>
        </w:trPr>
        <w:tc>
          <w:tcPr>
            <w:tcW w:w="2822" w:type="dxa"/>
            <w:vMerge w:val="restart"/>
            <w:tcBorders>
              <w:top w:val="nil"/>
              <w:left w:val="single" w:sz="16" w:space="0" w:color="000000"/>
              <w:bottom w:val="nil"/>
              <w:right w:val="nil"/>
            </w:tcBorders>
            <w:shd w:val="clear" w:color="auto" w:fill="FFFFFF"/>
            <w:vAlign w:val="center"/>
          </w:tcPr>
          <w:p w14:paraId="3131A738"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 xml:space="preserve">Normal </w:t>
            </w:r>
            <w:proofErr w:type="spellStart"/>
            <w:proofErr w:type="gramStart"/>
            <w:r w:rsidRPr="00144E86">
              <w:rPr>
                <w:rFonts w:cstheme="minorHAnsi"/>
                <w:color w:val="000000" w:themeColor="text1"/>
                <w:sz w:val="24"/>
                <w:szCs w:val="24"/>
                <w:lang w:val="en-ID"/>
              </w:rPr>
              <w:t>Parameters</w:t>
            </w:r>
            <w:r w:rsidRPr="00144E86">
              <w:rPr>
                <w:rFonts w:cstheme="minorHAnsi"/>
                <w:color w:val="000000" w:themeColor="text1"/>
                <w:sz w:val="24"/>
                <w:szCs w:val="24"/>
                <w:vertAlign w:val="superscript"/>
                <w:lang w:val="en-ID"/>
              </w:rPr>
              <w:t>a,b</w:t>
            </w:r>
            <w:proofErr w:type="spellEnd"/>
            <w:proofErr w:type="gramEnd"/>
          </w:p>
        </w:tc>
        <w:tc>
          <w:tcPr>
            <w:tcW w:w="1409" w:type="dxa"/>
            <w:tcBorders>
              <w:top w:val="nil"/>
              <w:left w:val="nil"/>
              <w:bottom w:val="nil"/>
              <w:right w:val="single" w:sz="16" w:space="0" w:color="000000"/>
            </w:tcBorders>
            <w:shd w:val="clear" w:color="auto" w:fill="FFFFFF"/>
            <w:vAlign w:val="center"/>
          </w:tcPr>
          <w:p w14:paraId="58E8E62F"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Mean</w:t>
            </w:r>
          </w:p>
        </w:tc>
        <w:tc>
          <w:tcPr>
            <w:tcW w:w="2573" w:type="dxa"/>
            <w:tcBorders>
              <w:top w:val="nil"/>
              <w:left w:val="single" w:sz="16" w:space="0" w:color="000000"/>
              <w:bottom w:val="nil"/>
              <w:right w:val="single" w:sz="16" w:space="0" w:color="000000"/>
            </w:tcBorders>
            <w:shd w:val="clear" w:color="auto" w:fill="FFFFFF"/>
          </w:tcPr>
          <w:p w14:paraId="79D386EA"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.0000000</w:t>
            </w:r>
          </w:p>
        </w:tc>
      </w:tr>
      <w:tr w:rsidR="00144E86" w:rsidRPr="00144E86" w14:paraId="798147DB" w14:textId="77777777" w:rsidTr="00F13AB7">
        <w:trPr>
          <w:cantSplit/>
        </w:trPr>
        <w:tc>
          <w:tcPr>
            <w:tcW w:w="2822" w:type="dxa"/>
            <w:vMerge/>
            <w:tcBorders>
              <w:top w:val="nil"/>
              <w:left w:val="single" w:sz="16" w:space="0" w:color="000000"/>
              <w:bottom w:val="nil"/>
              <w:right w:val="nil"/>
            </w:tcBorders>
            <w:shd w:val="clear" w:color="auto" w:fill="FFFFFF"/>
            <w:vAlign w:val="center"/>
          </w:tcPr>
          <w:p w14:paraId="6AB6F97B"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409" w:type="dxa"/>
            <w:tcBorders>
              <w:top w:val="nil"/>
              <w:left w:val="nil"/>
              <w:bottom w:val="nil"/>
              <w:right w:val="single" w:sz="16" w:space="0" w:color="000000"/>
            </w:tcBorders>
            <w:shd w:val="clear" w:color="auto" w:fill="FFFFFF"/>
            <w:vAlign w:val="center"/>
          </w:tcPr>
          <w:p w14:paraId="088DD02F"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Std. Deviation</w:t>
            </w:r>
          </w:p>
        </w:tc>
        <w:tc>
          <w:tcPr>
            <w:tcW w:w="2573" w:type="dxa"/>
            <w:tcBorders>
              <w:top w:val="nil"/>
              <w:left w:val="single" w:sz="16" w:space="0" w:color="000000"/>
              <w:bottom w:val="nil"/>
              <w:right w:val="single" w:sz="16" w:space="0" w:color="000000"/>
            </w:tcBorders>
            <w:shd w:val="clear" w:color="auto" w:fill="FFFFFF"/>
          </w:tcPr>
          <w:p w14:paraId="43784F26"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.74954889</w:t>
            </w:r>
          </w:p>
        </w:tc>
      </w:tr>
      <w:tr w:rsidR="00144E86" w:rsidRPr="00144E86" w14:paraId="0FBD9A8E" w14:textId="77777777" w:rsidTr="00F13AB7">
        <w:trPr>
          <w:cantSplit/>
        </w:trPr>
        <w:tc>
          <w:tcPr>
            <w:tcW w:w="2822" w:type="dxa"/>
            <w:vMerge w:val="restart"/>
            <w:tcBorders>
              <w:top w:val="nil"/>
              <w:left w:val="single" w:sz="16" w:space="0" w:color="000000"/>
              <w:bottom w:val="nil"/>
              <w:right w:val="nil"/>
            </w:tcBorders>
            <w:shd w:val="clear" w:color="auto" w:fill="FFFFFF"/>
            <w:vAlign w:val="center"/>
          </w:tcPr>
          <w:p w14:paraId="6FAEA1B4"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Most Extreme Differences</w:t>
            </w:r>
          </w:p>
        </w:tc>
        <w:tc>
          <w:tcPr>
            <w:tcW w:w="1409" w:type="dxa"/>
            <w:tcBorders>
              <w:top w:val="nil"/>
              <w:left w:val="nil"/>
              <w:bottom w:val="nil"/>
              <w:right w:val="single" w:sz="16" w:space="0" w:color="000000"/>
            </w:tcBorders>
            <w:shd w:val="clear" w:color="auto" w:fill="FFFFFF"/>
            <w:vAlign w:val="center"/>
          </w:tcPr>
          <w:p w14:paraId="197E6E0E"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Absolute</w:t>
            </w:r>
          </w:p>
        </w:tc>
        <w:tc>
          <w:tcPr>
            <w:tcW w:w="2573" w:type="dxa"/>
            <w:tcBorders>
              <w:top w:val="nil"/>
              <w:left w:val="single" w:sz="16" w:space="0" w:color="000000"/>
              <w:bottom w:val="nil"/>
              <w:right w:val="single" w:sz="16" w:space="0" w:color="000000"/>
            </w:tcBorders>
            <w:shd w:val="clear" w:color="auto" w:fill="FFFFFF"/>
          </w:tcPr>
          <w:p w14:paraId="2250C5B6"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.084</w:t>
            </w:r>
          </w:p>
        </w:tc>
      </w:tr>
      <w:tr w:rsidR="00144E86" w:rsidRPr="00144E86" w14:paraId="1FAE8E22" w14:textId="77777777" w:rsidTr="00F13AB7">
        <w:trPr>
          <w:cantSplit/>
        </w:trPr>
        <w:tc>
          <w:tcPr>
            <w:tcW w:w="2822" w:type="dxa"/>
            <w:vMerge/>
            <w:tcBorders>
              <w:top w:val="nil"/>
              <w:left w:val="single" w:sz="16" w:space="0" w:color="000000"/>
              <w:bottom w:val="nil"/>
              <w:right w:val="nil"/>
            </w:tcBorders>
            <w:shd w:val="clear" w:color="auto" w:fill="FFFFFF"/>
            <w:vAlign w:val="center"/>
          </w:tcPr>
          <w:p w14:paraId="77DEFF57"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409" w:type="dxa"/>
            <w:tcBorders>
              <w:top w:val="nil"/>
              <w:left w:val="nil"/>
              <w:bottom w:val="nil"/>
              <w:right w:val="single" w:sz="16" w:space="0" w:color="000000"/>
            </w:tcBorders>
            <w:shd w:val="clear" w:color="auto" w:fill="FFFFFF"/>
            <w:vAlign w:val="center"/>
          </w:tcPr>
          <w:p w14:paraId="40F6B0EE"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Positive</w:t>
            </w:r>
          </w:p>
        </w:tc>
        <w:tc>
          <w:tcPr>
            <w:tcW w:w="2573" w:type="dxa"/>
            <w:tcBorders>
              <w:top w:val="nil"/>
              <w:left w:val="single" w:sz="16" w:space="0" w:color="000000"/>
              <w:bottom w:val="nil"/>
              <w:right w:val="single" w:sz="16" w:space="0" w:color="000000"/>
            </w:tcBorders>
            <w:shd w:val="clear" w:color="auto" w:fill="FFFFFF"/>
          </w:tcPr>
          <w:p w14:paraId="52EE6BE8"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.084</w:t>
            </w:r>
          </w:p>
        </w:tc>
      </w:tr>
      <w:tr w:rsidR="00144E86" w:rsidRPr="00144E86" w14:paraId="2E1EE6C5" w14:textId="77777777" w:rsidTr="00F13AB7">
        <w:trPr>
          <w:cantSplit/>
        </w:trPr>
        <w:tc>
          <w:tcPr>
            <w:tcW w:w="2822" w:type="dxa"/>
            <w:vMerge/>
            <w:tcBorders>
              <w:top w:val="nil"/>
              <w:left w:val="single" w:sz="16" w:space="0" w:color="000000"/>
              <w:bottom w:val="nil"/>
              <w:right w:val="nil"/>
            </w:tcBorders>
            <w:shd w:val="clear" w:color="auto" w:fill="FFFFFF"/>
            <w:vAlign w:val="center"/>
          </w:tcPr>
          <w:p w14:paraId="068F6295"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409" w:type="dxa"/>
            <w:tcBorders>
              <w:top w:val="nil"/>
              <w:left w:val="nil"/>
              <w:bottom w:val="nil"/>
              <w:right w:val="single" w:sz="16" w:space="0" w:color="000000"/>
            </w:tcBorders>
            <w:shd w:val="clear" w:color="auto" w:fill="FFFFFF"/>
            <w:vAlign w:val="center"/>
          </w:tcPr>
          <w:p w14:paraId="45C59265"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Negative</w:t>
            </w:r>
          </w:p>
        </w:tc>
        <w:tc>
          <w:tcPr>
            <w:tcW w:w="2573" w:type="dxa"/>
            <w:tcBorders>
              <w:top w:val="nil"/>
              <w:left w:val="single" w:sz="16" w:space="0" w:color="000000"/>
              <w:bottom w:val="nil"/>
              <w:right w:val="single" w:sz="16" w:space="0" w:color="000000"/>
            </w:tcBorders>
            <w:shd w:val="clear" w:color="auto" w:fill="FFFFFF"/>
          </w:tcPr>
          <w:p w14:paraId="478E033C"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-.067</w:t>
            </w:r>
          </w:p>
        </w:tc>
      </w:tr>
      <w:tr w:rsidR="00144E86" w:rsidRPr="00144E86" w14:paraId="6143577E" w14:textId="77777777" w:rsidTr="00F13AB7">
        <w:trPr>
          <w:cantSplit/>
        </w:trPr>
        <w:tc>
          <w:tcPr>
            <w:tcW w:w="4231" w:type="dxa"/>
            <w:gridSpan w:val="2"/>
            <w:tcBorders>
              <w:top w:val="nil"/>
              <w:left w:val="single" w:sz="16" w:space="0" w:color="000000"/>
              <w:bottom w:val="nil"/>
              <w:right w:val="nil"/>
            </w:tcBorders>
            <w:shd w:val="clear" w:color="auto" w:fill="FFFFFF"/>
            <w:vAlign w:val="center"/>
          </w:tcPr>
          <w:p w14:paraId="7287E277"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Kolmogorov-Smirnov Z</w:t>
            </w:r>
          </w:p>
        </w:tc>
        <w:tc>
          <w:tcPr>
            <w:tcW w:w="2573" w:type="dxa"/>
            <w:tcBorders>
              <w:top w:val="nil"/>
              <w:left w:val="single" w:sz="16" w:space="0" w:color="000000"/>
              <w:bottom w:val="nil"/>
              <w:right w:val="single" w:sz="16" w:space="0" w:color="000000"/>
            </w:tcBorders>
            <w:shd w:val="clear" w:color="auto" w:fill="FFFFFF"/>
          </w:tcPr>
          <w:p w14:paraId="6207D355"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.997</w:t>
            </w:r>
          </w:p>
        </w:tc>
      </w:tr>
      <w:tr w:rsidR="00144E86" w:rsidRPr="00144E86" w14:paraId="31E8F606" w14:textId="77777777" w:rsidTr="00F13AB7">
        <w:trPr>
          <w:cantSplit/>
        </w:trPr>
        <w:tc>
          <w:tcPr>
            <w:tcW w:w="4231" w:type="dxa"/>
            <w:gridSpan w:val="2"/>
            <w:tcBorders>
              <w:top w:val="nil"/>
              <w:left w:val="single" w:sz="16" w:space="0" w:color="000000"/>
              <w:bottom w:val="single" w:sz="16" w:space="0" w:color="000000"/>
              <w:right w:val="nil"/>
            </w:tcBorders>
            <w:shd w:val="clear" w:color="auto" w:fill="FFFFFF"/>
            <w:vAlign w:val="center"/>
          </w:tcPr>
          <w:p w14:paraId="6F806106" w14:textId="77777777" w:rsidR="00144E86" w:rsidRPr="00144E86" w:rsidRDefault="00144E86" w:rsidP="00144E86">
            <w:pPr>
              <w:spacing w:after="0" w:line="240" w:lineRule="auto"/>
              <w:jc w:val="both"/>
              <w:rPr>
                <w:rFonts w:cstheme="minorHAnsi"/>
                <w:color w:val="000000" w:themeColor="text1"/>
                <w:sz w:val="24"/>
                <w:szCs w:val="24"/>
                <w:lang w:val="en-ID"/>
              </w:rPr>
            </w:pPr>
            <w:proofErr w:type="spellStart"/>
            <w:r w:rsidRPr="00144E86">
              <w:rPr>
                <w:rFonts w:cstheme="minorHAnsi"/>
                <w:color w:val="000000" w:themeColor="text1"/>
                <w:sz w:val="24"/>
                <w:szCs w:val="24"/>
                <w:lang w:val="en-ID"/>
              </w:rPr>
              <w:lastRenderedPageBreak/>
              <w:t>Asymp</w:t>
            </w:r>
            <w:proofErr w:type="spellEnd"/>
            <w:r w:rsidRPr="00144E86">
              <w:rPr>
                <w:rFonts w:cstheme="minorHAnsi"/>
                <w:color w:val="000000" w:themeColor="text1"/>
                <w:sz w:val="24"/>
                <w:szCs w:val="24"/>
                <w:lang w:val="en-ID"/>
              </w:rPr>
              <w:t>. Sig. (2-tailed)</w:t>
            </w:r>
          </w:p>
        </w:tc>
        <w:tc>
          <w:tcPr>
            <w:tcW w:w="2573" w:type="dxa"/>
            <w:tcBorders>
              <w:top w:val="nil"/>
              <w:left w:val="single" w:sz="16" w:space="0" w:color="000000"/>
              <w:bottom w:val="single" w:sz="16" w:space="0" w:color="000000"/>
              <w:right w:val="single" w:sz="16" w:space="0" w:color="000000"/>
            </w:tcBorders>
            <w:shd w:val="clear" w:color="auto" w:fill="FFFFFF"/>
          </w:tcPr>
          <w:p w14:paraId="2B1724BB"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.273</w:t>
            </w:r>
          </w:p>
        </w:tc>
      </w:tr>
    </w:tbl>
    <w:p w14:paraId="3C2E575A" w14:textId="342F30E3" w:rsidR="00144E86" w:rsidRDefault="00144E86" w:rsidP="00144E86">
      <w:pPr>
        <w:spacing w:after="0" w:line="240" w:lineRule="auto"/>
        <w:jc w:val="both"/>
        <w:rPr>
          <w:rFonts w:cstheme="minorHAnsi"/>
          <w:color w:val="000000" w:themeColor="text1"/>
          <w:sz w:val="24"/>
          <w:szCs w:val="24"/>
          <w:lang w:val="en-ID"/>
        </w:rPr>
      </w:pPr>
    </w:p>
    <w:p w14:paraId="236EEDE9" w14:textId="3BFEAC92" w:rsidR="00144E86" w:rsidRDefault="00144E86" w:rsidP="00144E86">
      <w:pPr>
        <w:spacing w:after="0" w:line="240" w:lineRule="auto"/>
        <w:jc w:val="both"/>
        <w:rPr>
          <w:rFonts w:cstheme="minorHAnsi"/>
          <w:color w:val="000000" w:themeColor="text1"/>
          <w:sz w:val="24"/>
          <w:szCs w:val="24"/>
          <w:lang w:val="en-ID"/>
        </w:rPr>
      </w:pPr>
    </w:p>
    <w:p w14:paraId="3D3B439C" w14:textId="4021332D" w:rsidR="00144E86" w:rsidRDefault="00C96581" w:rsidP="00144E86">
      <w:pPr>
        <w:spacing w:after="0" w:line="240" w:lineRule="auto"/>
        <w:jc w:val="both"/>
        <w:rPr>
          <w:rFonts w:cstheme="minorHAnsi"/>
          <w:color w:val="000000" w:themeColor="text1"/>
          <w:sz w:val="24"/>
          <w:szCs w:val="24"/>
          <w:lang w:val="en-ID"/>
        </w:rPr>
      </w:pPr>
      <w:r>
        <w:rPr>
          <w:rFonts w:cstheme="minorHAnsi"/>
          <w:color w:val="000000" w:themeColor="text1"/>
          <w:sz w:val="24"/>
          <w:szCs w:val="24"/>
          <w:lang w:val="en-ID"/>
        </w:rPr>
        <w:tab/>
        <w:t xml:space="preserve">        </w:t>
      </w:r>
      <w:proofErr w:type="spellStart"/>
      <w:proofErr w:type="gramStart"/>
      <w:r>
        <w:rPr>
          <w:rFonts w:cstheme="minorHAnsi"/>
          <w:color w:val="000000" w:themeColor="text1"/>
          <w:sz w:val="24"/>
          <w:szCs w:val="24"/>
          <w:lang w:val="en-ID"/>
        </w:rPr>
        <w:t>Sumber</w:t>
      </w:r>
      <w:proofErr w:type="spellEnd"/>
      <w:r>
        <w:rPr>
          <w:rFonts w:cstheme="minorHAnsi"/>
          <w:color w:val="000000" w:themeColor="text1"/>
          <w:sz w:val="24"/>
          <w:szCs w:val="24"/>
          <w:lang w:val="en-ID"/>
        </w:rPr>
        <w:t xml:space="preserve"> :</w:t>
      </w:r>
      <w:proofErr w:type="gram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olah</w:t>
      </w:r>
      <w:proofErr w:type="spellEnd"/>
      <w:r>
        <w:rPr>
          <w:rFonts w:cstheme="minorHAnsi"/>
          <w:color w:val="000000" w:themeColor="text1"/>
          <w:sz w:val="24"/>
          <w:szCs w:val="24"/>
          <w:lang w:val="en-ID"/>
        </w:rPr>
        <w:t xml:space="preserve"> data SPSS 2025</w:t>
      </w:r>
    </w:p>
    <w:p w14:paraId="28CB5217" w14:textId="52B9D5A3" w:rsidR="00144E86" w:rsidRPr="001464A7" w:rsidRDefault="00144E86" w:rsidP="00F13AB7">
      <w:pPr>
        <w:spacing w:after="0" w:line="240" w:lineRule="auto"/>
        <w:ind w:firstLine="720"/>
        <w:jc w:val="both"/>
        <w:rPr>
          <w:rFonts w:cstheme="minorHAnsi"/>
          <w:color w:val="000000" w:themeColor="text1"/>
          <w:sz w:val="24"/>
          <w:szCs w:val="24"/>
          <w:lang w:val="it-IT"/>
        </w:rPr>
      </w:pPr>
      <w:r w:rsidRPr="00144E86">
        <w:rPr>
          <w:rFonts w:cstheme="minorHAnsi"/>
          <w:color w:val="000000" w:themeColor="text1"/>
          <w:sz w:val="24"/>
          <w:szCs w:val="24"/>
          <w:lang w:val="en-ID"/>
        </w:rPr>
        <w:t xml:space="preserve">Tabel </w:t>
      </w:r>
      <w:r w:rsidR="00F13AB7">
        <w:rPr>
          <w:rFonts w:cstheme="minorHAnsi"/>
          <w:color w:val="000000" w:themeColor="text1"/>
          <w:sz w:val="24"/>
          <w:szCs w:val="24"/>
          <w:lang w:val="en-ID"/>
        </w:rPr>
        <w:t>2.</w:t>
      </w:r>
      <w:r>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menunjukkan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bahwa</w:t>
      </w:r>
      <w:proofErr w:type="spellEnd"/>
      <w:r w:rsidRPr="00144E86">
        <w:rPr>
          <w:rFonts w:cstheme="minorHAnsi"/>
          <w:color w:val="000000" w:themeColor="text1"/>
          <w:sz w:val="24"/>
          <w:szCs w:val="24"/>
          <w:lang w:val="en-ID"/>
        </w:rPr>
        <w:t xml:space="preserve"> </w:t>
      </w:r>
      <w:bookmarkStart w:id="2" w:name="_Hlk198635652"/>
      <w:proofErr w:type="spellStart"/>
      <w:r w:rsidRPr="00144E86">
        <w:rPr>
          <w:rFonts w:cstheme="minorHAnsi"/>
          <w:color w:val="000000" w:themeColor="text1"/>
          <w:sz w:val="24"/>
          <w:szCs w:val="24"/>
          <w:lang w:val="en-ID"/>
        </w:rPr>
        <w:t>hasil</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pengujian</w:t>
      </w:r>
      <w:proofErr w:type="spellEnd"/>
      <w:r w:rsidRPr="00144E86">
        <w:rPr>
          <w:rFonts w:cstheme="minorHAnsi"/>
          <w:color w:val="000000" w:themeColor="text1"/>
          <w:sz w:val="24"/>
          <w:szCs w:val="24"/>
          <w:lang w:val="en-ID"/>
        </w:rPr>
        <w:t xml:space="preserve"> yang </w:t>
      </w:r>
      <w:proofErr w:type="spellStart"/>
      <w:r w:rsidRPr="00144E86">
        <w:rPr>
          <w:rFonts w:cstheme="minorHAnsi"/>
          <w:color w:val="000000" w:themeColor="text1"/>
          <w:sz w:val="24"/>
          <w:szCs w:val="24"/>
          <w:lang w:val="en-ID"/>
        </w:rPr>
        <w:t>menunjukan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nilai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signifikansi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Asym</w:t>
      </w:r>
      <w:proofErr w:type="spellEnd"/>
      <w:r w:rsidRPr="00144E86">
        <w:rPr>
          <w:rFonts w:cstheme="minorHAnsi"/>
          <w:color w:val="000000" w:themeColor="text1"/>
          <w:sz w:val="24"/>
          <w:szCs w:val="24"/>
          <w:lang w:val="en-ID"/>
        </w:rPr>
        <w:t xml:space="preserve">. </w:t>
      </w:r>
      <w:r w:rsidRPr="001464A7">
        <w:rPr>
          <w:rFonts w:cstheme="minorHAnsi"/>
          <w:color w:val="000000" w:themeColor="text1"/>
          <w:sz w:val="24"/>
          <w:szCs w:val="24"/>
          <w:lang w:val="it-IT"/>
        </w:rPr>
        <w:t xml:space="preserve">Sig. sebesar 0,273. Dengan demikian nilai residual &gt; 0,05 dan berdistribusi normal dan model regresi memenuhi uji normalitas. Pengujian normalitas dilakukan dengan uji </w:t>
      </w:r>
      <w:r w:rsidRPr="001464A7">
        <w:rPr>
          <w:rFonts w:cstheme="minorHAnsi"/>
          <w:i/>
          <w:iCs/>
          <w:color w:val="000000" w:themeColor="text1"/>
          <w:sz w:val="24"/>
          <w:szCs w:val="24"/>
          <w:lang w:val="it-IT"/>
        </w:rPr>
        <w:t>Kolmogorov Smirnov</w:t>
      </w:r>
      <w:r w:rsidRPr="001464A7">
        <w:rPr>
          <w:rFonts w:cstheme="minorHAnsi"/>
          <w:color w:val="000000" w:themeColor="text1"/>
          <w:sz w:val="24"/>
          <w:szCs w:val="24"/>
          <w:lang w:val="it-IT"/>
        </w:rPr>
        <w:t xml:space="preserve"> (K-S).</w:t>
      </w:r>
      <w:bookmarkEnd w:id="2"/>
    </w:p>
    <w:p w14:paraId="3A93CC17" w14:textId="66FC0F5D" w:rsidR="00144E86" w:rsidRPr="001464A7" w:rsidRDefault="00144E86" w:rsidP="00144E86">
      <w:pPr>
        <w:spacing w:after="0" w:line="240" w:lineRule="auto"/>
        <w:jc w:val="both"/>
        <w:rPr>
          <w:rFonts w:cstheme="minorHAnsi"/>
          <w:color w:val="000000" w:themeColor="text1"/>
          <w:sz w:val="24"/>
          <w:szCs w:val="24"/>
          <w:lang w:val="it-IT"/>
        </w:rPr>
      </w:pPr>
      <w:r w:rsidRPr="001464A7">
        <w:rPr>
          <w:rFonts w:cstheme="minorHAnsi"/>
          <w:b/>
          <w:bCs/>
          <w:color w:val="000000" w:themeColor="text1"/>
          <w:sz w:val="24"/>
          <w:szCs w:val="24"/>
          <w:lang w:val="it-IT"/>
        </w:rPr>
        <w:t xml:space="preserve"> UJI MULTIKOLINIERITAS</w:t>
      </w:r>
      <w:r w:rsidRPr="001464A7">
        <w:rPr>
          <w:rFonts w:cstheme="minorHAnsi"/>
          <w:color w:val="000000" w:themeColor="text1"/>
          <w:sz w:val="24"/>
          <w:szCs w:val="24"/>
          <w:lang w:val="it-IT"/>
        </w:rPr>
        <w:t xml:space="preserve"> </w:t>
      </w:r>
      <w:bookmarkStart w:id="3" w:name="_Toc192452042"/>
    </w:p>
    <w:bookmarkEnd w:id="3"/>
    <w:p w14:paraId="36A46890" w14:textId="530965B9" w:rsidR="00144E86" w:rsidRPr="001464A7" w:rsidRDefault="00144E86" w:rsidP="00144E86">
      <w:pPr>
        <w:spacing w:after="0" w:line="240" w:lineRule="auto"/>
        <w:jc w:val="both"/>
        <w:rPr>
          <w:rFonts w:cstheme="minorHAnsi"/>
          <w:color w:val="000000" w:themeColor="text1"/>
          <w:sz w:val="24"/>
          <w:szCs w:val="24"/>
          <w:lang w:val="it-IT"/>
        </w:rPr>
      </w:pPr>
    </w:p>
    <w:tbl>
      <w:tblPr>
        <w:tblW w:w="6804" w:type="dxa"/>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0"/>
        <w:gridCol w:w="1116"/>
        <w:gridCol w:w="2693"/>
        <w:gridCol w:w="2835"/>
      </w:tblGrid>
      <w:tr w:rsidR="00144E86" w:rsidRPr="001464A7" w14:paraId="705683E7" w14:textId="77777777" w:rsidTr="004428C9">
        <w:trPr>
          <w:cantSplit/>
        </w:trPr>
        <w:tc>
          <w:tcPr>
            <w:tcW w:w="6804" w:type="dxa"/>
            <w:gridSpan w:val="4"/>
            <w:tcBorders>
              <w:top w:val="nil"/>
              <w:left w:val="nil"/>
              <w:bottom w:val="nil"/>
              <w:right w:val="nil"/>
            </w:tcBorders>
            <w:shd w:val="clear" w:color="auto" w:fill="FFFFFF"/>
          </w:tcPr>
          <w:p w14:paraId="13975861" w14:textId="1B0546FF" w:rsidR="00F13AB7" w:rsidRPr="001464A7" w:rsidRDefault="00F13AB7" w:rsidP="00144E86">
            <w:pPr>
              <w:spacing w:after="0" w:line="240" w:lineRule="auto"/>
              <w:jc w:val="center"/>
              <w:rPr>
                <w:rFonts w:cstheme="minorHAnsi"/>
                <w:b/>
                <w:bCs/>
                <w:color w:val="000000" w:themeColor="text1"/>
                <w:sz w:val="24"/>
                <w:szCs w:val="24"/>
                <w:lang w:val="it-IT"/>
              </w:rPr>
            </w:pPr>
            <w:r w:rsidRPr="001464A7">
              <w:rPr>
                <w:rFonts w:cstheme="minorHAnsi"/>
                <w:b/>
                <w:bCs/>
                <w:color w:val="000000" w:themeColor="text1"/>
                <w:sz w:val="24"/>
                <w:szCs w:val="24"/>
                <w:lang w:val="it-IT"/>
              </w:rPr>
              <w:t>Tabel 3. Hasil Uji Multikolinieritas</w:t>
            </w:r>
          </w:p>
          <w:p w14:paraId="5C4C25E4" w14:textId="3E45B757" w:rsidR="00144E86" w:rsidRPr="001464A7" w:rsidRDefault="00144E86" w:rsidP="00144E86">
            <w:pPr>
              <w:spacing w:after="0" w:line="240" w:lineRule="auto"/>
              <w:jc w:val="center"/>
              <w:rPr>
                <w:rFonts w:cstheme="minorHAnsi"/>
                <w:color w:val="000000" w:themeColor="text1"/>
                <w:sz w:val="24"/>
                <w:szCs w:val="24"/>
                <w:lang w:val="it-IT"/>
              </w:rPr>
            </w:pPr>
            <w:r w:rsidRPr="001464A7">
              <w:rPr>
                <w:rFonts w:cstheme="minorHAnsi"/>
                <w:b/>
                <w:bCs/>
                <w:color w:val="000000" w:themeColor="text1"/>
                <w:sz w:val="24"/>
                <w:szCs w:val="24"/>
                <w:lang w:val="it-IT"/>
              </w:rPr>
              <w:t>Coefficients</w:t>
            </w:r>
            <w:r w:rsidRPr="001464A7">
              <w:rPr>
                <w:rFonts w:cstheme="minorHAnsi"/>
                <w:b/>
                <w:bCs/>
                <w:color w:val="000000" w:themeColor="text1"/>
                <w:sz w:val="24"/>
                <w:szCs w:val="24"/>
                <w:vertAlign w:val="superscript"/>
                <w:lang w:val="it-IT"/>
              </w:rPr>
              <w:t>a</w:t>
            </w:r>
          </w:p>
        </w:tc>
      </w:tr>
      <w:tr w:rsidR="00144E86" w:rsidRPr="00144E86" w14:paraId="065FA678" w14:textId="77777777" w:rsidTr="004428C9">
        <w:trPr>
          <w:cantSplit/>
        </w:trPr>
        <w:tc>
          <w:tcPr>
            <w:tcW w:w="1276" w:type="dxa"/>
            <w:gridSpan w:val="2"/>
            <w:vMerge w:val="restart"/>
            <w:tcBorders>
              <w:top w:val="single" w:sz="16" w:space="0" w:color="000000"/>
              <w:left w:val="single" w:sz="16" w:space="0" w:color="000000"/>
              <w:bottom w:val="nil"/>
              <w:right w:val="nil"/>
            </w:tcBorders>
            <w:shd w:val="clear" w:color="auto" w:fill="FFFFFF"/>
          </w:tcPr>
          <w:p w14:paraId="420F1A39" w14:textId="77777777" w:rsidR="00144E86" w:rsidRPr="00144E86" w:rsidRDefault="00144E86" w:rsidP="00F13AB7">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Model</w:t>
            </w:r>
          </w:p>
        </w:tc>
        <w:tc>
          <w:tcPr>
            <w:tcW w:w="5528" w:type="dxa"/>
            <w:gridSpan w:val="2"/>
            <w:tcBorders>
              <w:top w:val="single" w:sz="16" w:space="0" w:color="000000"/>
              <w:left w:val="single" w:sz="16" w:space="0" w:color="000000"/>
            </w:tcBorders>
            <w:shd w:val="clear" w:color="auto" w:fill="FFFFFF"/>
          </w:tcPr>
          <w:p w14:paraId="586DC65C" w14:textId="77777777" w:rsidR="00144E86" w:rsidRPr="00144E86" w:rsidRDefault="00144E86" w:rsidP="00F13AB7">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Collinearity Statistics</w:t>
            </w:r>
          </w:p>
        </w:tc>
      </w:tr>
      <w:tr w:rsidR="00144E86" w:rsidRPr="00144E86" w14:paraId="2D79F0E6" w14:textId="77777777" w:rsidTr="004428C9">
        <w:trPr>
          <w:cantSplit/>
        </w:trPr>
        <w:tc>
          <w:tcPr>
            <w:tcW w:w="1276" w:type="dxa"/>
            <w:gridSpan w:val="2"/>
            <w:vMerge/>
            <w:tcBorders>
              <w:top w:val="single" w:sz="16" w:space="0" w:color="000000"/>
              <w:left w:val="single" w:sz="16" w:space="0" w:color="000000"/>
              <w:bottom w:val="nil"/>
              <w:right w:val="nil"/>
            </w:tcBorders>
            <w:shd w:val="clear" w:color="auto" w:fill="FFFFFF"/>
          </w:tcPr>
          <w:p w14:paraId="1E82046A" w14:textId="77777777" w:rsidR="00144E86" w:rsidRPr="00144E86" w:rsidRDefault="00144E86" w:rsidP="00F13AB7">
            <w:pPr>
              <w:spacing w:after="0" w:line="240" w:lineRule="auto"/>
              <w:jc w:val="center"/>
              <w:rPr>
                <w:rFonts w:cstheme="minorHAnsi"/>
                <w:color w:val="000000" w:themeColor="text1"/>
                <w:sz w:val="24"/>
                <w:szCs w:val="24"/>
                <w:lang w:val="en-ID"/>
              </w:rPr>
            </w:pPr>
          </w:p>
        </w:tc>
        <w:tc>
          <w:tcPr>
            <w:tcW w:w="2693" w:type="dxa"/>
            <w:tcBorders>
              <w:left w:val="single" w:sz="16" w:space="0" w:color="000000"/>
              <w:bottom w:val="single" w:sz="16" w:space="0" w:color="000000"/>
            </w:tcBorders>
            <w:shd w:val="clear" w:color="auto" w:fill="FFFFFF"/>
          </w:tcPr>
          <w:p w14:paraId="7CF02089" w14:textId="77777777" w:rsidR="00144E86" w:rsidRPr="00144E86" w:rsidRDefault="00144E86" w:rsidP="00F13AB7">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Tolerance</w:t>
            </w:r>
          </w:p>
        </w:tc>
        <w:tc>
          <w:tcPr>
            <w:tcW w:w="2835" w:type="dxa"/>
            <w:tcBorders>
              <w:bottom w:val="single" w:sz="16" w:space="0" w:color="000000"/>
              <w:right w:val="single" w:sz="16" w:space="0" w:color="000000"/>
            </w:tcBorders>
            <w:shd w:val="clear" w:color="auto" w:fill="FFFFFF"/>
          </w:tcPr>
          <w:p w14:paraId="231D134B" w14:textId="77777777" w:rsidR="00144E86" w:rsidRPr="00144E86" w:rsidRDefault="00144E86" w:rsidP="00F13AB7">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VIF</w:t>
            </w:r>
          </w:p>
        </w:tc>
      </w:tr>
      <w:tr w:rsidR="00144E86" w:rsidRPr="00144E86" w14:paraId="108A57D7" w14:textId="77777777" w:rsidTr="004428C9">
        <w:trPr>
          <w:cantSplit/>
        </w:trPr>
        <w:tc>
          <w:tcPr>
            <w:tcW w:w="160" w:type="dxa"/>
            <w:vMerge w:val="restart"/>
            <w:tcBorders>
              <w:top w:val="single" w:sz="16" w:space="0" w:color="000000"/>
              <w:left w:val="single" w:sz="16" w:space="0" w:color="000000"/>
              <w:bottom w:val="single" w:sz="16" w:space="0" w:color="000000"/>
              <w:right w:val="nil"/>
            </w:tcBorders>
            <w:shd w:val="clear" w:color="auto" w:fill="FFFFFF"/>
            <w:vAlign w:val="center"/>
          </w:tcPr>
          <w:p w14:paraId="3A1B7A6D"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w:t>
            </w:r>
          </w:p>
        </w:tc>
        <w:tc>
          <w:tcPr>
            <w:tcW w:w="1116" w:type="dxa"/>
            <w:tcBorders>
              <w:top w:val="single" w:sz="16" w:space="0" w:color="000000"/>
              <w:left w:val="nil"/>
              <w:bottom w:val="nil"/>
              <w:right w:val="single" w:sz="16" w:space="0" w:color="000000"/>
            </w:tcBorders>
            <w:shd w:val="clear" w:color="auto" w:fill="FFFFFF"/>
            <w:vAlign w:val="center"/>
          </w:tcPr>
          <w:p w14:paraId="4B347D64"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CAR</w:t>
            </w:r>
          </w:p>
        </w:tc>
        <w:tc>
          <w:tcPr>
            <w:tcW w:w="2693" w:type="dxa"/>
            <w:tcBorders>
              <w:top w:val="single" w:sz="16" w:space="0" w:color="000000"/>
              <w:left w:val="single" w:sz="16" w:space="0" w:color="000000"/>
              <w:bottom w:val="nil"/>
            </w:tcBorders>
            <w:shd w:val="clear" w:color="auto" w:fill="FFFFFF"/>
          </w:tcPr>
          <w:p w14:paraId="37BB3E58"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.969</w:t>
            </w:r>
          </w:p>
        </w:tc>
        <w:tc>
          <w:tcPr>
            <w:tcW w:w="2835" w:type="dxa"/>
            <w:tcBorders>
              <w:top w:val="single" w:sz="16" w:space="0" w:color="000000"/>
              <w:bottom w:val="nil"/>
              <w:right w:val="single" w:sz="16" w:space="0" w:color="000000"/>
            </w:tcBorders>
            <w:shd w:val="clear" w:color="auto" w:fill="FFFFFF"/>
          </w:tcPr>
          <w:p w14:paraId="255387B8"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1.032</w:t>
            </w:r>
          </w:p>
        </w:tc>
      </w:tr>
      <w:tr w:rsidR="00144E86" w:rsidRPr="00144E86" w14:paraId="739E32C7" w14:textId="77777777" w:rsidTr="004428C9">
        <w:trPr>
          <w:cantSplit/>
        </w:trPr>
        <w:tc>
          <w:tcPr>
            <w:tcW w:w="160" w:type="dxa"/>
            <w:vMerge/>
            <w:tcBorders>
              <w:top w:val="single" w:sz="16" w:space="0" w:color="000000"/>
              <w:left w:val="single" w:sz="16" w:space="0" w:color="000000"/>
              <w:bottom w:val="single" w:sz="16" w:space="0" w:color="000000"/>
              <w:right w:val="nil"/>
            </w:tcBorders>
            <w:shd w:val="clear" w:color="auto" w:fill="FFFFFF"/>
            <w:vAlign w:val="center"/>
          </w:tcPr>
          <w:p w14:paraId="26589D36" w14:textId="77777777" w:rsidR="00144E86" w:rsidRPr="00144E86" w:rsidRDefault="00144E86" w:rsidP="00F13AB7">
            <w:pPr>
              <w:spacing w:after="0" w:line="240" w:lineRule="auto"/>
              <w:jc w:val="right"/>
              <w:rPr>
                <w:rFonts w:cstheme="minorHAnsi"/>
                <w:color w:val="000000" w:themeColor="text1"/>
                <w:sz w:val="24"/>
                <w:szCs w:val="24"/>
                <w:lang w:val="en-ID"/>
              </w:rPr>
            </w:pPr>
          </w:p>
        </w:tc>
        <w:tc>
          <w:tcPr>
            <w:tcW w:w="1116" w:type="dxa"/>
            <w:tcBorders>
              <w:top w:val="nil"/>
              <w:left w:val="nil"/>
              <w:bottom w:val="nil"/>
              <w:right w:val="single" w:sz="16" w:space="0" w:color="000000"/>
            </w:tcBorders>
            <w:shd w:val="clear" w:color="auto" w:fill="FFFFFF"/>
            <w:vAlign w:val="center"/>
          </w:tcPr>
          <w:p w14:paraId="3093ECBF"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BOPO</w:t>
            </w:r>
          </w:p>
        </w:tc>
        <w:tc>
          <w:tcPr>
            <w:tcW w:w="2693" w:type="dxa"/>
            <w:tcBorders>
              <w:top w:val="nil"/>
              <w:left w:val="single" w:sz="16" w:space="0" w:color="000000"/>
              <w:bottom w:val="nil"/>
            </w:tcBorders>
            <w:shd w:val="clear" w:color="auto" w:fill="FFFFFF"/>
          </w:tcPr>
          <w:p w14:paraId="35EE23D8"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.779</w:t>
            </w:r>
          </w:p>
        </w:tc>
        <w:tc>
          <w:tcPr>
            <w:tcW w:w="2835" w:type="dxa"/>
            <w:tcBorders>
              <w:top w:val="nil"/>
              <w:bottom w:val="nil"/>
              <w:right w:val="single" w:sz="16" w:space="0" w:color="000000"/>
            </w:tcBorders>
            <w:shd w:val="clear" w:color="auto" w:fill="FFFFFF"/>
          </w:tcPr>
          <w:p w14:paraId="0BE1E1C0"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1.284</w:t>
            </w:r>
          </w:p>
        </w:tc>
      </w:tr>
      <w:tr w:rsidR="00144E86" w:rsidRPr="00144E86" w14:paraId="29B2BB01" w14:textId="77777777" w:rsidTr="004428C9">
        <w:trPr>
          <w:cantSplit/>
        </w:trPr>
        <w:tc>
          <w:tcPr>
            <w:tcW w:w="160" w:type="dxa"/>
            <w:vMerge/>
            <w:tcBorders>
              <w:top w:val="single" w:sz="16" w:space="0" w:color="000000"/>
              <w:left w:val="single" w:sz="16" w:space="0" w:color="000000"/>
              <w:bottom w:val="single" w:sz="16" w:space="0" w:color="000000"/>
              <w:right w:val="nil"/>
            </w:tcBorders>
            <w:shd w:val="clear" w:color="auto" w:fill="FFFFFF"/>
            <w:vAlign w:val="center"/>
          </w:tcPr>
          <w:p w14:paraId="170EE6B2" w14:textId="77777777" w:rsidR="00144E86" w:rsidRPr="00144E86" w:rsidRDefault="00144E86" w:rsidP="00F13AB7">
            <w:pPr>
              <w:spacing w:after="0" w:line="240" w:lineRule="auto"/>
              <w:jc w:val="right"/>
              <w:rPr>
                <w:rFonts w:cstheme="minorHAnsi"/>
                <w:color w:val="000000" w:themeColor="text1"/>
                <w:sz w:val="24"/>
                <w:szCs w:val="24"/>
                <w:lang w:val="en-ID"/>
              </w:rPr>
            </w:pPr>
          </w:p>
        </w:tc>
        <w:tc>
          <w:tcPr>
            <w:tcW w:w="1116" w:type="dxa"/>
            <w:tcBorders>
              <w:top w:val="nil"/>
              <w:left w:val="nil"/>
              <w:bottom w:val="nil"/>
              <w:right w:val="single" w:sz="16" w:space="0" w:color="000000"/>
            </w:tcBorders>
            <w:shd w:val="clear" w:color="auto" w:fill="FFFFFF"/>
            <w:vAlign w:val="center"/>
          </w:tcPr>
          <w:p w14:paraId="31B4EB72"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NPL</w:t>
            </w:r>
          </w:p>
        </w:tc>
        <w:tc>
          <w:tcPr>
            <w:tcW w:w="2693" w:type="dxa"/>
            <w:tcBorders>
              <w:top w:val="nil"/>
              <w:left w:val="single" w:sz="16" w:space="0" w:color="000000"/>
              <w:bottom w:val="nil"/>
            </w:tcBorders>
            <w:shd w:val="clear" w:color="auto" w:fill="FFFFFF"/>
          </w:tcPr>
          <w:p w14:paraId="04B93169"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.790</w:t>
            </w:r>
          </w:p>
        </w:tc>
        <w:tc>
          <w:tcPr>
            <w:tcW w:w="2835" w:type="dxa"/>
            <w:tcBorders>
              <w:top w:val="nil"/>
              <w:bottom w:val="nil"/>
              <w:right w:val="single" w:sz="16" w:space="0" w:color="000000"/>
            </w:tcBorders>
            <w:shd w:val="clear" w:color="auto" w:fill="FFFFFF"/>
          </w:tcPr>
          <w:p w14:paraId="4FA93713"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1.265</w:t>
            </w:r>
          </w:p>
        </w:tc>
      </w:tr>
      <w:tr w:rsidR="00144E86" w:rsidRPr="00144E86" w14:paraId="13369859" w14:textId="77777777" w:rsidTr="004428C9">
        <w:trPr>
          <w:cantSplit/>
        </w:trPr>
        <w:tc>
          <w:tcPr>
            <w:tcW w:w="160" w:type="dxa"/>
            <w:vMerge/>
            <w:tcBorders>
              <w:top w:val="single" w:sz="16" w:space="0" w:color="000000"/>
              <w:left w:val="single" w:sz="16" w:space="0" w:color="000000"/>
              <w:bottom w:val="single" w:sz="16" w:space="0" w:color="000000"/>
              <w:right w:val="nil"/>
            </w:tcBorders>
            <w:shd w:val="clear" w:color="auto" w:fill="FFFFFF"/>
            <w:vAlign w:val="center"/>
          </w:tcPr>
          <w:p w14:paraId="48BCECCE" w14:textId="77777777" w:rsidR="00144E86" w:rsidRPr="00144E86" w:rsidRDefault="00144E86" w:rsidP="00F13AB7">
            <w:pPr>
              <w:spacing w:after="0" w:line="240" w:lineRule="auto"/>
              <w:jc w:val="right"/>
              <w:rPr>
                <w:rFonts w:cstheme="minorHAnsi"/>
                <w:color w:val="000000" w:themeColor="text1"/>
                <w:sz w:val="24"/>
                <w:szCs w:val="24"/>
                <w:lang w:val="en-ID"/>
              </w:rPr>
            </w:pPr>
          </w:p>
        </w:tc>
        <w:tc>
          <w:tcPr>
            <w:tcW w:w="1116" w:type="dxa"/>
            <w:tcBorders>
              <w:top w:val="nil"/>
              <w:left w:val="nil"/>
              <w:bottom w:val="single" w:sz="16" w:space="0" w:color="000000"/>
              <w:right w:val="single" w:sz="16" w:space="0" w:color="000000"/>
            </w:tcBorders>
            <w:shd w:val="clear" w:color="auto" w:fill="FFFFFF"/>
            <w:vAlign w:val="center"/>
          </w:tcPr>
          <w:p w14:paraId="12D573B4"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LDR</w:t>
            </w:r>
          </w:p>
        </w:tc>
        <w:tc>
          <w:tcPr>
            <w:tcW w:w="2693" w:type="dxa"/>
            <w:tcBorders>
              <w:top w:val="nil"/>
              <w:left w:val="single" w:sz="16" w:space="0" w:color="000000"/>
              <w:bottom w:val="single" w:sz="16" w:space="0" w:color="000000"/>
            </w:tcBorders>
            <w:shd w:val="clear" w:color="auto" w:fill="FFFFFF"/>
          </w:tcPr>
          <w:p w14:paraId="21C48434"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.936</w:t>
            </w:r>
          </w:p>
        </w:tc>
        <w:tc>
          <w:tcPr>
            <w:tcW w:w="2835" w:type="dxa"/>
            <w:tcBorders>
              <w:top w:val="nil"/>
              <w:bottom w:val="single" w:sz="16" w:space="0" w:color="000000"/>
              <w:right w:val="single" w:sz="16" w:space="0" w:color="000000"/>
            </w:tcBorders>
            <w:shd w:val="clear" w:color="auto" w:fill="FFFFFF"/>
          </w:tcPr>
          <w:p w14:paraId="0B108121" w14:textId="77777777" w:rsidR="00144E86" w:rsidRPr="00144E86" w:rsidRDefault="00144E86" w:rsidP="00F13AB7">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1.068</w:t>
            </w:r>
          </w:p>
        </w:tc>
      </w:tr>
    </w:tbl>
    <w:p w14:paraId="2B4B3B22" w14:textId="57A2F28B" w:rsidR="00144E86" w:rsidRPr="00144E86" w:rsidRDefault="00144E86" w:rsidP="00144E86">
      <w:pPr>
        <w:spacing w:after="0" w:line="240" w:lineRule="auto"/>
        <w:ind w:firstLine="720"/>
        <w:jc w:val="both"/>
        <w:rPr>
          <w:rFonts w:cstheme="minorHAnsi"/>
          <w:color w:val="000000" w:themeColor="text1"/>
          <w:sz w:val="24"/>
          <w:szCs w:val="24"/>
          <w:lang w:val="en-ID"/>
        </w:rPr>
      </w:pPr>
      <w:proofErr w:type="spellStart"/>
      <w:proofErr w:type="gramStart"/>
      <w:r w:rsidRPr="00144E86">
        <w:rPr>
          <w:rFonts w:cstheme="minorHAnsi"/>
          <w:color w:val="000000" w:themeColor="text1"/>
          <w:sz w:val="24"/>
          <w:szCs w:val="24"/>
          <w:lang w:val="en-ID"/>
        </w:rPr>
        <w:t>Sumber</w:t>
      </w:r>
      <w:proofErr w:type="spellEnd"/>
      <w:r w:rsidRPr="00144E86">
        <w:rPr>
          <w:rFonts w:cstheme="minorHAnsi"/>
          <w:color w:val="000000" w:themeColor="text1"/>
          <w:sz w:val="24"/>
          <w:szCs w:val="24"/>
          <w:lang w:val="en-ID"/>
        </w:rPr>
        <w:t xml:space="preserve"> :</w:t>
      </w:r>
      <w:proofErr w:type="gramEnd"/>
      <w:r w:rsidRPr="00144E86">
        <w:rPr>
          <w:rFonts w:cstheme="minorHAnsi"/>
          <w:color w:val="000000" w:themeColor="text1"/>
          <w:sz w:val="24"/>
          <w:szCs w:val="24"/>
          <w:lang w:val="en-ID"/>
        </w:rPr>
        <w:t xml:space="preserve"> </w:t>
      </w:r>
      <w:proofErr w:type="spellStart"/>
      <w:r w:rsidR="00F13AB7">
        <w:rPr>
          <w:rFonts w:cstheme="minorHAnsi"/>
          <w:color w:val="000000" w:themeColor="text1"/>
          <w:sz w:val="24"/>
          <w:szCs w:val="24"/>
          <w:lang w:val="en-ID"/>
        </w:rPr>
        <w:t>olah</w:t>
      </w:r>
      <w:proofErr w:type="spellEnd"/>
      <w:r w:rsidR="00F13AB7">
        <w:rPr>
          <w:rFonts w:cstheme="minorHAnsi"/>
          <w:color w:val="000000" w:themeColor="text1"/>
          <w:sz w:val="24"/>
          <w:szCs w:val="24"/>
          <w:lang w:val="en-ID"/>
        </w:rPr>
        <w:t xml:space="preserve"> data </w:t>
      </w:r>
      <w:r w:rsidRPr="00144E86">
        <w:rPr>
          <w:rFonts w:cstheme="minorHAnsi"/>
          <w:color w:val="000000" w:themeColor="text1"/>
          <w:sz w:val="24"/>
          <w:szCs w:val="24"/>
          <w:lang w:val="en-ID"/>
        </w:rPr>
        <w:t xml:space="preserve">SPSS </w:t>
      </w:r>
      <w:r w:rsidR="00F13AB7">
        <w:rPr>
          <w:rFonts w:cstheme="minorHAnsi"/>
          <w:color w:val="000000" w:themeColor="text1"/>
          <w:sz w:val="24"/>
          <w:szCs w:val="24"/>
          <w:lang w:val="en-ID"/>
        </w:rPr>
        <w:t>2025</w:t>
      </w:r>
    </w:p>
    <w:p w14:paraId="00285A9A" w14:textId="21537AF1"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ab/>
      </w:r>
      <w:bookmarkStart w:id="4" w:name="_Hlk198635823"/>
      <w:r w:rsidRPr="00144E86">
        <w:rPr>
          <w:rFonts w:cstheme="minorHAnsi"/>
          <w:color w:val="000000" w:themeColor="text1"/>
          <w:sz w:val="24"/>
          <w:szCs w:val="24"/>
          <w:lang w:val="en-ID"/>
        </w:rPr>
        <w:t xml:space="preserve">Hasil uji </w:t>
      </w:r>
      <w:proofErr w:type="spellStart"/>
      <w:r w:rsidRPr="00144E86">
        <w:rPr>
          <w:rFonts w:cstheme="minorHAnsi"/>
          <w:color w:val="000000" w:themeColor="text1"/>
          <w:sz w:val="24"/>
          <w:szCs w:val="24"/>
          <w:lang w:val="en-ID"/>
        </w:rPr>
        <w:t>multikolinieritas</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nilai</w:t>
      </w:r>
      <w:proofErr w:type="spellEnd"/>
      <w:r w:rsidRPr="00144E86">
        <w:rPr>
          <w:rFonts w:cstheme="minorHAnsi"/>
          <w:color w:val="000000" w:themeColor="text1"/>
          <w:sz w:val="24"/>
          <w:szCs w:val="24"/>
          <w:lang w:val="en-ID"/>
        </w:rPr>
        <w:t xml:space="preserve"> VIF </w:t>
      </w:r>
      <w:proofErr w:type="spellStart"/>
      <w:r w:rsidRPr="00144E86">
        <w:rPr>
          <w:rFonts w:cstheme="minorHAnsi"/>
          <w:color w:val="000000" w:themeColor="text1"/>
          <w:sz w:val="24"/>
          <w:szCs w:val="24"/>
          <w:lang w:val="en-ID"/>
        </w:rPr>
        <w:t>dari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ke</w:t>
      </w:r>
      <w:proofErr w:type="spellEnd"/>
      <w:r w:rsidRPr="00144E86">
        <w:rPr>
          <w:rFonts w:cstheme="minorHAnsi"/>
          <w:color w:val="000000" w:themeColor="text1"/>
          <w:sz w:val="24"/>
          <w:szCs w:val="24"/>
          <w:lang w:val="en-ID"/>
        </w:rPr>
        <w:t xml:space="preserve"> lima </w:t>
      </w:r>
      <w:proofErr w:type="spellStart"/>
      <w:r w:rsidRPr="00144E86">
        <w:rPr>
          <w:rFonts w:cstheme="minorHAnsi"/>
          <w:color w:val="000000" w:themeColor="text1"/>
          <w:sz w:val="24"/>
          <w:szCs w:val="24"/>
          <w:lang w:val="en-ID"/>
        </w:rPr>
        <w:t>variabel</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bebas</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yaitu</w:t>
      </w:r>
      <w:proofErr w:type="spellEnd"/>
      <w:r w:rsidRPr="00144E86">
        <w:rPr>
          <w:rFonts w:cstheme="minorHAnsi"/>
          <w:color w:val="000000" w:themeColor="text1"/>
          <w:sz w:val="24"/>
          <w:szCs w:val="24"/>
          <w:lang w:val="en-ID"/>
        </w:rPr>
        <w:t xml:space="preserve"> CAR, BOPO, NPL, dan LDR &lt; 10.  </w:t>
      </w:r>
      <w:proofErr w:type="spellStart"/>
      <w:r w:rsidRPr="00144E86">
        <w:rPr>
          <w:rFonts w:cstheme="minorHAnsi"/>
          <w:color w:val="000000" w:themeColor="text1"/>
          <w:sz w:val="24"/>
          <w:szCs w:val="24"/>
          <w:lang w:val="en-ID"/>
        </w:rPr>
        <w:t>Dengan</w:t>
      </w:r>
      <w:proofErr w:type="spellEnd"/>
      <w:r w:rsidRPr="00144E86">
        <w:rPr>
          <w:rFonts w:cstheme="minorHAnsi"/>
          <w:color w:val="000000" w:themeColor="text1"/>
          <w:sz w:val="24"/>
          <w:szCs w:val="24"/>
          <w:lang w:val="en-ID"/>
        </w:rPr>
        <w:t xml:space="preserve"> </w:t>
      </w:r>
      <w:proofErr w:type="spellStart"/>
      <w:proofErr w:type="gramStart"/>
      <w:r w:rsidRPr="00144E86">
        <w:rPr>
          <w:rFonts w:cstheme="minorHAnsi"/>
          <w:color w:val="000000" w:themeColor="text1"/>
          <w:sz w:val="24"/>
          <w:szCs w:val="24"/>
          <w:lang w:val="en-ID"/>
        </w:rPr>
        <w:t>demikian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dapat</w:t>
      </w:r>
      <w:proofErr w:type="spellEnd"/>
      <w:proofErr w:type="gram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dikatakan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variabel</w:t>
      </w:r>
      <w:proofErr w:type="spellEnd"/>
      <w:r w:rsidRPr="00144E86">
        <w:rPr>
          <w:rFonts w:cstheme="minorHAnsi"/>
          <w:color w:val="000000" w:themeColor="text1"/>
          <w:sz w:val="24"/>
          <w:szCs w:val="24"/>
          <w:lang w:val="en-ID"/>
        </w:rPr>
        <w:t xml:space="preserve"> </w:t>
      </w:r>
      <w:r w:rsidRPr="00144E86">
        <w:rPr>
          <w:rFonts w:cstheme="minorHAnsi"/>
          <w:i/>
          <w:iCs/>
          <w:color w:val="000000" w:themeColor="text1"/>
          <w:sz w:val="24"/>
          <w:szCs w:val="24"/>
          <w:lang w:val="en-ID"/>
        </w:rPr>
        <w:t>independent</w:t>
      </w:r>
      <w:r w:rsidRPr="00144E86">
        <w:rPr>
          <w:rFonts w:cstheme="minorHAnsi"/>
          <w:color w:val="000000" w:themeColor="text1"/>
          <w:sz w:val="24"/>
          <w:szCs w:val="24"/>
          <w:lang w:val="en-ID"/>
        </w:rPr>
        <w:t xml:space="preserve"> pada model yang </w:t>
      </w:r>
      <w:proofErr w:type="spellStart"/>
      <w:r w:rsidRPr="00144E86">
        <w:rPr>
          <w:rFonts w:cstheme="minorHAnsi"/>
          <w:color w:val="000000" w:themeColor="text1"/>
          <w:sz w:val="24"/>
          <w:szCs w:val="24"/>
          <w:lang w:val="en-ID"/>
        </w:rPr>
        <w:t>ditunjukan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dalam</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penelitian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ini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tidak</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ditemukan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gejala</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multikolinieritas</w:t>
      </w:r>
      <w:proofErr w:type="spellEnd"/>
      <w:r w:rsidRPr="00144E86">
        <w:rPr>
          <w:rFonts w:cstheme="minorHAnsi"/>
          <w:color w:val="000000" w:themeColor="text1"/>
          <w:sz w:val="24"/>
          <w:szCs w:val="24"/>
          <w:lang w:val="en-ID"/>
        </w:rPr>
        <w:t xml:space="preserve">. </w:t>
      </w:r>
    </w:p>
    <w:bookmarkEnd w:id="4"/>
    <w:p w14:paraId="1F73DAD5" w14:textId="77777777" w:rsidR="00144E86" w:rsidRDefault="00144E86" w:rsidP="00144E86">
      <w:pPr>
        <w:spacing w:after="0" w:line="240" w:lineRule="auto"/>
        <w:jc w:val="both"/>
        <w:rPr>
          <w:rFonts w:cstheme="minorHAnsi"/>
          <w:b/>
          <w:bCs/>
          <w:color w:val="000000" w:themeColor="text1"/>
          <w:sz w:val="24"/>
          <w:szCs w:val="24"/>
          <w:lang w:val="en-ID"/>
        </w:rPr>
      </w:pPr>
    </w:p>
    <w:p w14:paraId="55A4A2F8" w14:textId="255143D6" w:rsidR="00144E86" w:rsidRPr="00144E86" w:rsidRDefault="00144E86" w:rsidP="00144E86">
      <w:pPr>
        <w:spacing w:after="0" w:line="240" w:lineRule="auto"/>
        <w:jc w:val="both"/>
        <w:rPr>
          <w:rFonts w:cstheme="minorHAnsi"/>
          <w:b/>
          <w:bCs/>
          <w:color w:val="000000" w:themeColor="text1"/>
          <w:sz w:val="24"/>
          <w:szCs w:val="24"/>
          <w:lang w:val="en-ID"/>
        </w:rPr>
      </w:pPr>
      <w:r w:rsidRPr="00144E86">
        <w:rPr>
          <w:rFonts w:cstheme="minorHAnsi"/>
          <w:b/>
          <w:bCs/>
          <w:color w:val="000000" w:themeColor="text1"/>
          <w:sz w:val="24"/>
          <w:szCs w:val="24"/>
          <w:lang w:val="en-ID"/>
        </w:rPr>
        <w:t xml:space="preserve"> U</w:t>
      </w:r>
      <w:r>
        <w:rPr>
          <w:rFonts w:cstheme="minorHAnsi"/>
          <w:b/>
          <w:bCs/>
          <w:color w:val="000000" w:themeColor="text1"/>
          <w:sz w:val="24"/>
          <w:szCs w:val="24"/>
          <w:lang w:val="en-ID"/>
        </w:rPr>
        <w:t>JI AUTOKORELASI</w:t>
      </w:r>
    </w:p>
    <w:p w14:paraId="280CE61A" w14:textId="1C1EC08B" w:rsidR="00144E86" w:rsidRPr="00144E86" w:rsidRDefault="00144E86" w:rsidP="00144E86">
      <w:pPr>
        <w:spacing w:after="0" w:line="240" w:lineRule="auto"/>
        <w:jc w:val="both"/>
        <w:rPr>
          <w:rFonts w:cstheme="minorHAnsi"/>
          <w:b/>
          <w:bCs/>
          <w:color w:val="000000" w:themeColor="text1"/>
          <w:sz w:val="24"/>
          <w:szCs w:val="24"/>
          <w:lang w:val="en-ID"/>
        </w:rPr>
      </w:pPr>
    </w:p>
    <w:tbl>
      <w:tblPr>
        <w:tblW w:w="7938" w:type="dxa"/>
        <w:tblInd w:w="4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4"/>
        <w:gridCol w:w="970"/>
        <w:gridCol w:w="1061"/>
        <w:gridCol w:w="1455"/>
        <w:gridCol w:w="1455"/>
        <w:gridCol w:w="2223"/>
      </w:tblGrid>
      <w:tr w:rsidR="00144E86" w:rsidRPr="001464A7" w14:paraId="7C14569B" w14:textId="77777777" w:rsidTr="00144E86">
        <w:trPr>
          <w:cantSplit/>
        </w:trPr>
        <w:tc>
          <w:tcPr>
            <w:tcW w:w="7938" w:type="dxa"/>
            <w:gridSpan w:val="6"/>
            <w:tcBorders>
              <w:top w:val="nil"/>
              <w:left w:val="nil"/>
              <w:bottom w:val="nil"/>
              <w:right w:val="nil"/>
            </w:tcBorders>
            <w:shd w:val="clear" w:color="auto" w:fill="FFFFFF"/>
          </w:tcPr>
          <w:p w14:paraId="0CBFF178" w14:textId="310610E4" w:rsidR="00F13AB7" w:rsidRPr="001464A7" w:rsidRDefault="00F13AB7" w:rsidP="00144E86">
            <w:pPr>
              <w:spacing w:after="0" w:line="240" w:lineRule="auto"/>
              <w:jc w:val="center"/>
              <w:rPr>
                <w:rFonts w:cstheme="minorHAnsi"/>
                <w:b/>
                <w:bCs/>
                <w:color w:val="000000" w:themeColor="text1"/>
                <w:sz w:val="24"/>
                <w:szCs w:val="24"/>
                <w:lang w:val="it-IT"/>
              </w:rPr>
            </w:pPr>
            <w:r w:rsidRPr="001464A7">
              <w:rPr>
                <w:rFonts w:cstheme="minorHAnsi"/>
                <w:b/>
                <w:bCs/>
                <w:color w:val="000000" w:themeColor="text1"/>
                <w:sz w:val="24"/>
                <w:szCs w:val="24"/>
                <w:lang w:val="it-IT"/>
              </w:rPr>
              <w:t xml:space="preserve">Tabel 4. Hasil </w:t>
            </w:r>
            <w:r w:rsidR="00C96581" w:rsidRPr="001464A7">
              <w:rPr>
                <w:rFonts w:cstheme="minorHAnsi"/>
                <w:b/>
                <w:bCs/>
                <w:color w:val="000000" w:themeColor="text1"/>
                <w:sz w:val="24"/>
                <w:szCs w:val="24"/>
                <w:lang w:val="it-IT"/>
              </w:rPr>
              <w:t>Uji Autokorelasi</w:t>
            </w:r>
          </w:p>
          <w:p w14:paraId="11E43D67" w14:textId="1AA02534" w:rsidR="00144E86" w:rsidRPr="001464A7" w:rsidRDefault="00144E86" w:rsidP="00144E86">
            <w:pPr>
              <w:spacing w:after="0" w:line="240" w:lineRule="auto"/>
              <w:jc w:val="center"/>
              <w:rPr>
                <w:rFonts w:cstheme="minorHAnsi"/>
                <w:color w:val="000000" w:themeColor="text1"/>
                <w:sz w:val="24"/>
                <w:szCs w:val="24"/>
                <w:lang w:val="it-IT"/>
              </w:rPr>
            </w:pPr>
            <w:r w:rsidRPr="001464A7">
              <w:rPr>
                <w:rFonts w:cstheme="minorHAnsi"/>
                <w:b/>
                <w:bCs/>
                <w:color w:val="000000" w:themeColor="text1"/>
                <w:sz w:val="24"/>
                <w:szCs w:val="24"/>
                <w:lang w:val="it-IT"/>
              </w:rPr>
              <w:t>Model Summary</w:t>
            </w:r>
            <w:r w:rsidRPr="001464A7">
              <w:rPr>
                <w:rFonts w:cstheme="minorHAnsi"/>
                <w:b/>
                <w:bCs/>
                <w:color w:val="000000" w:themeColor="text1"/>
                <w:sz w:val="24"/>
                <w:szCs w:val="24"/>
                <w:vertAlign w:val="superscript"/>
                <w:lang w:val="it-IT"/>
              </w:rPr>
              <w:t>b</w:t>
            </w:r>
          </w:p>
        </w:tc>
      </w:tr>
      <w:tr w:rsidR="00144E86" w:rsidRPr="00144E86" w14:paraId="20ADED1A" w14:textId="77777777" w:rsidTr="00144E86">
        <w:trPr>
          <w:cantSplit/>
        </w:trPr>
        <w:tc>
          <w:tcPr>
            <w:tcW w:w="774" w:type="dxa"/>
            <w:tcBorders>
              <w:top w:val="single" w:sz="16" w:space="0" w:color="000000"/>
              <w:left w:val="single" w:sz="16" w:space="0" w:color="000000"/>
              <w:bottom w:val="single" w:sz="16" w:space="0" w:color="000000"/>
              <w:right w:val="single" w:sz="16" w:space="0" w:color="000000"/>
            </w:tcBorders>
            <w:shd w:val="clear" w:color="auto" w:fill="FFFFFF"/>
          </w:tcPr>
          <w:p w14:paraId="334B6F5F"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Model</w:t>
            </w:r>
          </w:p>
        </w:tc>
        <w:tc>
          <w:tcPr>
            <w:tcW w:w="970" w:type="dxa"/>
            <w:tcBorders>
              <w:top w:val="single" w:sz="16" w:space="0" w:color="000000"/>
              <w:left w:val="single" w:sz="16" w:space="0" w:color="000000"/>
              <w:bottom w:val="single" w:sz="16" w:space="0" w:color="000000"/>
            </w:tcBorders>
            <w:shd w:val="clear" w:color="auto" w:fill="FFFFFF"/>
          </w:tcPr>
          <w:p w14:paraId="6FFC5B1D"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R</w:t>
            </w:r>
          </w:p>
        </w:tc>
        <w:tc>
          <w:tcPr>
            <w:tcW w:w="1061" w:type="dxa"/>
            <w:tcBorders>
              <w:top w:val="single" w:sz="16" w:space="0" w:color="000000"/>
              <w:bottom w:val="single" w:sz="16" w:space="0" w:color="000000"/>
            </w:tcBorders>
            <w:shd w:val="clear" w:color="auto" w:fill="FFFFFF"/>
          </w:tcPr>
          <w:p w14:paraId="3F404BF0"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R Square</w:t>
            </w:r>
          </w:p>
        </w:tc>
        <w:tc>
          <w:tcPr>
            <w:tcW w:w="1455" w:type="dxa"/>
            <w:tcBorders>
              <w:top w:val="single" w:sz="16" w:space="0" w:color="000000"/>
              <w:bottom w:val="single" w:sz="16" w:space="0" w:color="000000"/>
            </w:tcBorders>
            <w:shd w:val="clear" w:color="auto" w:fill="FFFFFF"/>
          </w:tcPr>
          <w:p w14:paraId="20AE1F50"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Adjusted R Square</w:t>
            </w:r>
          </w:p>
        </w:tc>
        <w:tc>
          <w:tcPr>
            <w:tcW w:w="1455" w:type="dxa"/>
            <w:tcBorders>
              <w:top w:val="single" w:sz="16" w:space="0" w:color="000000"/>
              <w:bottom w:val="single" w:sz="16" w:space="0" w:color="000000"/>
            </w:tcBorders>
            <w:shd w:val="clear" w:color="auto" w:fill="FFFFFF"/>
          </w:tcPr>
          <w:p w14:paraId="52F413D5"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Std. Error of the Estimate</w:t>
            </w:r>
          </w:p>
        </w:tc>
        <w:tc>
          <w:tcPr>
            <w:tcW w:w="2223" w:type="dxa"/>
            <w:tcBorders>
              <w:top w:val="single" w:sz="16" w:space="0" w:color="000000"/>
              <w:bottom w:val="single" w:sz="16" w:space="0" w:color="000000"/>
              <w:right w:val="single" w:sz="16" w:space="0" w:color="000000"/>
            </w:tcBorders>
            <w:shd w:val="clear" w:color="auto" w:fill="FFFFFF"/>
          </w:tcPr>
          <w:p w14:paraId="78A9AF10"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Durbin-Watson</w:t>
            </w:r>
          </w:p>
        </w:tc>
      </w:tr>
      <w:tr w:rsidR="00144E86" w:rsidRPr="00144E86" w14:paraId="3F516FF6" w14:textId="77777777" w:rsidTr="00144E86">
        <w:trPr>
          <w:cantSplit/>
        </w:trPr>
        <w:tc>
          <w:tcPr>
            <w:tcW w:w="774"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4B6DD4B0"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w:t>
            </w:r>
          </w:p>
        </w:tc>
        <w:tc>
          <w:tcPr>
            <w:tcW w:w="970" w:type="dxa"/>
            <w:tcBorders>
              <w:top w:val="single" w:sz="16" w:space="0" w:color="000000"/>
              <w:left w:val="single" w:sz="16" w:space="0" w:color="000000"/>
              <w:bottom w:val="single" w:sz="16" w:space="0" w:color="000000"/>
            </w:tcBorders>
            <w:shd w:val="clear" w:color="auto" w:fill="FFFFFF"/>
          </w:tcPr>
          <w:p w14:paraId="4F854066"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.810</w:t>
            </w:r>
            <w:r w:rsidRPr="00144E86">
              <w:rPr>
                <w:rFonts w:cstheme="minorHAnsi"/>
                <w:color w:val="000000" w:themeColor="text1"/>
                <w:sz w:val="24"/>
                <w:szCs w:val="24"/>
                <w:vertAlign w:val="superscript"/>
                <w:lang w:val="en-ID"/>
              </w:rPr>
              <w:t>a</w:t>
            </w:r>
          </w:p>
        </w:tc>
        <w:tc>
          <w:tcPr>
            <w:tcW w:w="1061" w:type="dxa"/>
            <w:tcBorders>
              <w:top w:val="single" w:sz="16" w:space="0" w:color="000000"/>
              <w:bottom w:val="single" w:sz="16" w:space="0" w:color="000000"/>
            </w:tcBorders>
            <w:shd w:val="clear" w:color="auto" w:fill="FFFFFF"/>
          </w:tcPr>
          <w:p w14:paraId="46046870"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.656</w:t>
            </w:r>
          </w:p>
        </w:tc>
        <w:tc>
          <w:tcPr>
            <w:tcW w:w="1455" w:type="dxa"/>
            <w:tcBorders>
              <w:top w:val="single" w:sz="16" w:space="0" w:color="000000"/>
              <w:bottom w:val="single" w:sz="16" w:space="0" w:color="000000"/>
            </w:tcBorders>
            <w:shd w:val="clear" w:color="auto" w:fill="FFFFFF"/>
          </w:tcPr>
          <w:p w14:paraId="3227734B"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.646</w:t>
            </w:r>
          </w:p>
        </w:tc>
        <w:tc>
          <w:tcPr>
            <w:tcW w:w="1455" w:type="dxa"/>
            <w:tcBorders>
              <w:top w:val="single" w:sz="16" w:space="0" w:color="000000"/>
              <w:bottom w:val="single" w:sz="16" w:space="0" w:color="000000"/>
            </w:tcBorders>
            <w:shd w:val="clear" w:color="auto" w:fill="FFFFFF"/>
          </w:tcPr>
          <w:p w14:paraId="2E7EDF96"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.760504</w:t>
            </w:r>
          </w:p>
        </w:tc>
        <w:tc>
          <w:tcPr>
            <w:tcW w:w="2223" w:type="dxa"/>
            <w:tcBorders>
              <w:top w:val="single" w:sz="16" w:space="0" w:color="000000"/>
              <w:bottom w:val="single" w:sz="16" w:space="0" w:color="000000"/>
              <w:right w:val="single" w:sz="16" w:space="0" w:color="000000"/>
            </w:tcBorders>
            <w:shd w:val="clear" w:color="auto" w:fill="FFFFFF"/>
          </w:tcPr>
          <w:p w14:paraId="54544114" w14:textId="77777777" w:rsidR="00144E86" w:rsidRPr="00144E86" w:rsidRDefault="00144E86" w:rsidP="00144E86">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2.101</w:t>
            </w:r>
          </w:p>
        </w:tc>
      </w:tr>
    </w:tbl>
    <w:p w14:paraId="704A86D8" w14:textId="615311AE" w:rsidR="00144E86" w:rsidRDefault="00C96581" w:rsidP="00C96581">
      <w:pPr>
        <w:tabs>
          <w:tab w:val="left" w:pos="435"/>
        </w:tabs>
        <w:spacing w:after="0" w:line="240" w:lineRule="auto"/>
        <w:rPr>
          <w:rFonts w:cstheme="minorHAnsi"/>
          <w:color w:val="000000" w:themeColor="text1"/>
          <w:sz w:val="24"/>
          <w:szCs w:val="24"/>
          <w:lang w:val="en-ID"/>
        </w:rPr>
      </w:pPr>
      <w:r>
        <w:rPr>
          <w:rFonts w:cstheme="minorHAnsi"/>
          <w:color w:val="000000" w:themeColor="text1"/>
          <w:sz w:val="24"/>
          <w:szCs w:val="24"/>
          <w:lang w:val="en-ID"/>
        </w:rPr>
        <w:tab/>
      </w:r>
      <w:proofErr w:type="spellStart"/>
      <w:r>
        <w:rPr>
          <w:rFonts w:cstheme="minorHAnsi"/>
          <w:color w:val="000000" w:themeColor="text1"/>
          <w:sz w:val="24"/>
          <w:szCs w:val="24"/>
          <w:lang w:val="en-ID"/>
        </w:rPr>
        <w:t>Sumber</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olah</w:t>
      </w:r>
      <w:proofErr w:type="spellEnd"/>
      <w:r>
        <w:rPr>
          <w:rFonts w:cstheme="minorHAnsi"/>
          <w:color w:val="000000" w:themeColor="text1"/>
          <w:sz w:val="24"/>
          <w:szCs w:val="24"/>
          <w:lang w:val="en-ID"/>
        </w:rPr>
        <w:t xml:space="preserve"> data SPSS 2025</w:t>
      </w:r>
    </w:p>
    <w:p w14:paraId="51B59B7B" w14:textId="4608EBCC" w:rsidR="00144E86" w:rsidRPr="00144E86" w:rsidRDefault="00C96581" w:rsidP="00C96581">
      <w:pPr>
        <w:spacing w:after="0" w:line="240" w:lineRule="auto"/>
        <w:ind w:firstLine="720"/>
        <w:jc w:val="both"/>
        <w:rPr>
          <w:rFonts w:cstheme="minorHAnsi"/>
          <w:color w:val="000000" w:themeColor="text1"/>
          <w:sz w:val="24"/>
          <w:szCs w:val="24"/>
          <w:lang w:val="en-ID"/>
        </w:rPr>
      </w:pPr>
      <w:bookmarkStart w:id="5" w:name="_Hlk198635875"/>
      <w:r>
        <w:rPr>
          <w:rFonts w:cstheme="minorHAnsi"/>
          <w:color w:val="000000" w:themeColor="text1"/>
          <w:sz w:val="24"/>
          <w:szCs w:val="24"/>
          <w:lang w:val="en-ID"/>
        </w:rPr>
        <w:t xml:space="preserve">Tabel 4. </w:t>
      </w:r>
      <w:proofErr w:type="spellStart"/>
      <w:r>
        <w:rPr>
          <w:rFonts w:cstheme="minorHAnsi"/>
          <w:color w:val="000000" w:themeColor="text1"/>
          <w:sz w:val="24"/>
          <w:szCs w:val="24"/>
          <w:lang w:val="en-ID"/>
        </w:rPr>
        <w:t>Menunjukan</w:t>
      </w:r>
      <w:proofErr w:type="spell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n</w:t>
      </w:r>
      <w:r w:rsidR="00144E86">
        <w:rPr>
          <w:rFonts w:cstheme="minorHAnsi"/>
          <w:color w:val="000000" w:themeColor="text1"/>
          <w:sz w:val="24"/>
          <w:szCs w:val="24"/>
          <w:lang w:val="en-ID"/>
        </w:rPr>
        <w:t>ilai</w:t>
      </w:r>
      <w:proofErr w:type="spellEnd"/>
      <w:r w:rsidR="00144E86">
        <w:rPr>
          <w:rFonts w:cstheme="minorHAnsi"/>
          <w:color w:val="000000" w:themeColor="text1"/>
          <w:sz w:val="24"/>
          <w:szCs w:val="24"/>
          <w:lang w:val="en-ID"/>
        </w:rPr>
        <w:t xml:space="preserve"> </w:t>
      </w:r>
      <w:r w:rsidR="00144E86" w:rsidRPr="00144E86">
        <w:rPr>
          <w:rFonts w:cstheme="minorHAnsi"/>
          <w:color w:val="000000" w:themeColor="text1"/>
          <w:sz w:val="24"/>
          <w:szCs w:val="24"/>
          <w:lang w:val="en-ID"/>
        </w:rPr>
        <w:t xml:space="preserve">Durbin Watson </w:t>
      </w:r>
      <w:proofErr w:type="spellStart"/>
      <w:r w:rsidR="00144E86" w:rsidRPr="00144E86">
        <w:rPr>
          <w:rFonts w:cstheme="minorHAnsi"/>
          <w:color w:val="000000" w:themeColor="text1"/>
          <w:sz w:val="24"/>
          <w:szCs w:val="24"/>
          <w:lang w:val="en-ID"/>
        </w:rPr>
        <w:t>sebesar</w:t>
      </w:r>
      <w:proofErr w:type="spellEnd"/>
      <w:r w:rsidR="00144E86" w:rsidRPr="00144E86">
        <w:rPr>
          <w:rFonts w:cstheme="minorHAnsi"/>
          <w:color w:val="000000" w:themeColor="text1"/>
          <w:sz w:val="24"/>
          <w:szCs w:val="24"/>
          <w:lang w:val="en-ID"/>
        </w:rPr>
        <w:t xml:space="preserve"> 2,101 dan pada </w:t>
      </w:r>
      <w:proofErr w:type="spellStart"/>
      <w:r w:rsidR="00144E86" w:rsidRPr="00144E86">
        <w:rPr>
          <w:rFonts w:cstheme="minorHAnsi"/>
          <w:color w:val="000000" w:themeColor="text1"/>
          <w:sz w:val="24"/>
          <w:szCs w:val="24"/>
          <w:lang w:val="en-ID"/>
        </w:rPr>
        <w:t>penelitian</w:t>
      </w:r>
      <w:proofErr w:type="spellEnd"/>
      <w:r w:rsidR="00144E86" w:rsidRPr="00144E86">
        <w:rPr>
          <w:rFonts w:cstheme="minorHAnsi"/>
          <w:color w:val="000000" w:themeColor="text1"/>
          <w:sz w:val="24"/>
          <w:szCs w:val="24"/>
          <w:lang w:val="en-ID"/>
        </w:rPr>
        <w:t xml:space="preserve"> </w:t>
      </w:r>
      <w:proofErr w:type="spellStart"/>
      <w:r w:rsidR="00144E86" w:rsidRPr="00144E86">
        <w:rPr>
          <w:rFonts w:cstheme="minorHAnsi"/>
          <w:color w:val="000000" w:themeColor="text1"/>
          <w:sz w:val="24"/>
          <w:szCs w:val="24"/>
          <w:lang w:val="en-ID"/>
        </w:rPr>
        <w:t>ini</w:t>
      </w:r>
      <w:proofErr w:type="spellEnd"/>
      <w:r w:rsidR="00144E86" w:rsidRPr="00144E86">
        <w:rPr>
          <w:rFonts w:cstheme="minorHAnsi"/>
          <w:color w:val="000000" w:themeColor="text1"/>
          <w:sz w:val="24"/>
          <w:szCs w:val="24"/>
          <w:lang w:val="en-ID"/>
        </w:rPr>
        <w:t xml:space="preserve"> </w:t>
      </w:r>
      <w:proofErr w:type="spellStart"/>
      <w:r w:rsidR="00144E86" w:rsidRPr="00144E86">
        <w:rPr>
          <w:rFonts w:cstheme="minorHAnsi"/>
          <w:color w:val="000000" w:themeColor="text1"/>
          <w:sz w:val="24"/>
          <w:szCs w:val="24"/>
          <w:lang w:val="en-ID"/>
        </w:rPr>
        <w:t>tidak</w:t>
      </w:r>
      <w:proofErr w:type="spellEnd"/>
      <w:r w:rsidR="00144E86" w:rsidRPr="00144E86">
        <w:rPr>
          <w:rFonts w:cstheme="minorHAnsi"/>
          <w:color w:val="000000" w:themeColor="text1"/>
          <w:sz w:val="24"/>
          <w:szCs w:val="24"/>
          <w:lang w:val="en-ID"/>
        </w:rPr>
        <w:t xml:space="preserve"> </w:t>
      </w:r>
      <w:proofErr w:type="spellStart"/>
      <w:r w:rsidR="00144E86" w:rsidRPr="00144E86">
        <w:rPr>
          <w:rFonts w:cstheme="minorHAnsi"/>
          <w:color w:val="000000" w:themeColor="text1"/>
          <w:sz w:val="24"/>
          <w:szCs w:val="24"/>
          <w:lang w:val="en-ID"/>
        </w:rPr>
        <w:t>terjadi</w:t>
      </w:r>
      <w:proofErr w:type="spellEnd"/>
      <w:r w:rsidR="00144E86" w:rsidRPr="00144E86">
        <w:rPr>
          <w:rFonts w:cstheme="minorHAnsi"/>
          <w:color w:val="000000" w:themeColor="text1"/>
          <w:sz w:val="24"/>
          <w:szCs w:val="24"/>
          <w:lang w:val="en-ID"/>
        </w:rPr>
        <w:t xml:space="preserve"> </w:t>
      </w:r>
      <w:proofErr w:type="spellStart"/>
      <w:r w:rsidR="00144E86" w:rsidRPr="00144E86">
        <w:rPr>
          <w:rFonts w:cstheme="minorHAnsi"/>
          <w:color w:val="000000" w:themeColor="text1"/>
          <w:sz w:val="24"/>
          <w:szCs w:val="24"/>
          <w:lang w:val="en-ID"/>
        </w:rPr>
        <w:t>autokorelasi</w:t>
      </w:r>
      <w:proofErr w:type="spellEnd"/>
      <w:r w:rsidR="00144E86" w:rsidRPr="00144E86">
        <w:rPr>
          <w:rFonts w:cstheme="minorHAnsi"/>
          <w:color w:val="000000" w:themeColor="text1"/>
          <w:sz w:val="24"/>
          <w:szCs w:val="24"/>
          <w:lang w:val="en-ID"/>
        </w:rPr>
        <w:t xml:space="preserve"> </w:t>
      </w:r>
      <w:proofErr w:type="spellStart"/>
      <w:r w:rsidR="00144E86" w:rsidRPr="00144E86">
        <w:rPr>
          <w:rFonts w:cstheme="minorHAnsi"/>
          <w:color w:val="000000" w:themeColor="text1"/>
          <w:sz w:val="24"/>
          <w:szCs w:val="24"/>
          <w:lang w:val="en-ID"/>
        </w:rPr>
        <w:t>dengan</w:t>
      </w:r>
      <w:proofErr w:type="spellEnd"/>
      <w:r w:rsidR="00144E86" w:rsidRPr="00144E86">
        <w:rPr>
          <w:rFonts w:cstheme="minorHAnsi"/>
          <w:color w:val="000000" w:themeColor="text1"/>
          <w:sz w:val="24"/>
          <w:szCs w:val="24"/>
          <w:lang w:val="en-ID"/>
        </w:rPr>
        <w:t xml:space="preserve"> </w:t>
      </w:r>
      <w:proofErr w:type="spellStart"/>
      <w:r w:rsidR="00144E86" w:rsidRPr="00144E86">
        <w:rPr>
          <w:rFonts w:cstheme="minorHAnsi"/>
          <w:color w:val="000000" w:themeColor="text1"/>
          <w:sz w:val="24"/>
          <w:szCs w:val="24"/>
          <w:lang w:val="en-ID"/>
        </w:rPr>
        <w:t>nilai</w:t>
      </w:r>
      <w:proofErr w:type="spellEnd"/>
      <w:r w:rsidR="00144E86" w:rsidRPr="00144E86">
        <w:rPr>
          <w:rFonts w:cstheme="minorHAnsi"/>
          <w:color w:val="000000" w:themeColor="text1"/>
          <w:sz w:val="24"/>
          <w:szCs w:val="24"/>
          <w:lang w:val="en-ID"/>
        </w:rPr>
        <w:t xml:space="preserve"> dl </w:t>
      </w:r>
      <w:proofErr w:type="spellStart"/>
      <w:r w:rsidR="00144E86" w:rsidRPr="00144E86">
        <w:rPr>
          <w:rFonts w:cstheme="minorHAnsi"/>
          <w:color w:val="000000" w:themeColor="text1"/>
          <w:sz w:val="24"/>
          <w:szCs w:val="24"/>
          <w:lang w:val="en-ID"/>
        </w:rPr>
        <w:t>sebesar</w:t>
      </w:r>
      <w:proofErr w:type="spellEnd"/>
      <w:r w:rsidR="00144E86" w:rsidRPr="00144E86">
        <w:rPr>
          <w:rFonts w:cstheme="minorHAnsi"/>
          <w:color w:val="000000" w:themeColor="text1"/>
          <w:sz w:val="24"/>
          <w:szCs w:val="24"/>
          <w:lang w:val="en-ID"/>
        </w:rPr>
        <w:t xml:space="preserve"> 1,6507 dan </w:t>
      </w:r>
      <w:proofErr w:type="spellStart"/>
      <w:r w:rsidR="00144E86" w:rsidRPr="00144E86">
        <w:rPr>
          <w:rFonts w:cstheme="minorHAnsi"/>
          <w:color w:val="000000" w:themeColor="text1"/>
          <w:sz w:val="24"/>
          <w:szCs w:val="24"/>
          <w:lang w:val="en-ID"/>
        </w:rPr>
        <w:t>nilai</w:t>
      </w:r>
      <w:proofErr w:type="spellEnd"/>
      <w:r w:rsidR="00144E86" w:rsidRPr="00144E86">
        <w:rPr>
          <w:rFonts w:cstheme="minorHAnsi"/>
          <w:color w:val="000000" w:themeColor="text1"/>
          <w:sz w:val="24"/>
          <w:szCs w:val="24"/>
          <w:lang w:val="en-ID"/>
        </w:rPr>
        <w:t xml:space="preserve"> du </w:t>
      </w:r>
      <w:proofErr w:type="spellStart"/>
      <w:r w:rsidR="00144E86" w:rsidRPr="00144E86">
        <w:rPr>
          <w:rFonts w:cstheme="minorHAnsi"/>
          <w:color w:val="000000" w:themeColor="text1"/>
          <w:sz w:val="24"/>
          <w:szCs w:val="24"/>
          <w:lang w:val="en-ID"/>
        </w:rPr>
        <w:t>sebesar</w:t>
      </w:r>
      <w:proofErr w:type="spellEnd"/>
      <w:r w:rsidR="00144E86" w:rsidRPr="00144E86">
        <w:rPr>
          <w:rFonts w:cstheme="minorHAnsi"/>
          <w:color w:val="000000" w:themeColor="text1"/>
          <w:sz w:val="24"/>
          <w:szCs w:val="24"/>
          <w:lang w:val="en-ID"/>
        </w:rPr>
        <w:t xml:space="preserve"> 1,7984  </w:t>
      </w:r>
    </w:p>
    <w:p w14:paraId="3F1AB1AC" w14:textId="77777777" w:rsidR="00144E86" w:rsidRPr="001464A7" w:rsidRDefault="00144E86" w:rsidP="00144E86">
      <w:pPr>
        <w:spacing w:after="0" w:line="240" w:lineRule="auto"/>
        <w:jc w:val="both"/>
        <w:rPr>
          <w:rFonts w:cstheme="minorHAnsi"/>
          <w:color w:val="000000" w:themeColor="text1"/>
          <w:sz w:val="24"/>
          <w:szCs w:val="24"/>
          <w:lang w:val="fi-FI"/>
        </w:rPr>
      </w:pPr>
      <w:r w:rsidRPr="00144E86">
        <w:rPr>
          <w:rFonts w:cstheme="minorHAnsi"/>
          <w:color w:val="000000" w:themeColor="text1"/>
          <w:sz w:val="24"/>
          <w:szCs w:val="24"/>
          <w:lang w:val="en-ID"/>
        </w:rPr>
        <w:t xml:space="preserve"> </w:t>
      </w:r>
      <w:r w:rsidRPr="001464A7">
        <w:rPr>
          <w:rFonts w:cstheme="minorHAnsi"/>
          <w:color w:val="000000" w:themeColor="text1"/>
          <w:sz w:val="24"/>
          <w:szCs w:val="24"/>
          <w:lang w:val="fi-FI"/>
        </w:rPr>
        <w:t xml:space="preserve">4-du = 2,2016 </w:t>
      </w:r>
    </w:p>
    <w:p w14:paraId="7E1EF437" w14:textId="77777777" w:rsidR="00144E86" w:rsidRPr="001464A7" w:rsidRDefault="00144E86" w:rsidP="00144E86">
      <w:pPr>
        <w:spacing w:after="0" w:line="240" w:lineRule="auto"/>
        <w:jc w:val="both"/>
        <w:rPr>
          <w:rFonts w:cstheme="minorHAnsi"/>
          <w:color w:val="000000" w:themeColor="text1"/>
          <w:sz w:val="24"/>
          <w:szCs w:val="24"/>
          <w:lang w:val="fi-FI"/>
        </w:rPr>
      </w:pPr>
      <w:r w:rsidRPr="001464A7">
        <w:rPr>
          <w:rFonts w:cstheme="minorHAnsi"/>
          <w:color w:val="000000" w:themeColor="text1"/>
          <w:sz w:val="24"/>
          <w:szCs w:val="24"/>
          <w:lang w:val="fi-FI"/>
        </w:rPr>
        <w:t xml:space="preserve">Maka, du &lt; dw &lt; 4-du = 1,7984 &lt; 2,101 &lt; 2,2016 </w:t>
      </w:r>
    </w:p>
    <w:bookmarkEnd w:id="5"/>
    <w:p w14:paraId="5CEF09E0" w14:textId="77777777" w:rsidR="00483CD8" w:rsidRPr="001464A7" w:rsidRDefault="00483CD8" w:rsidP="00144E86">
      <w:pPr>
        <w:spacing w:after="0" w:line="240" w:lineRule="auto"/>
        <w:jc w:val="both"/>
        <w:rPr>
          <w:rFonts w:cstheme="minorHAnsi"/>
          <w:b/>
          <w:bCs/>
          <w:color w:val="000000" w:themeColor="text1"/>
          <w:sz w:val="24"/>
          <w:szCs w:val="24"/>
          <w:lang w:val="fi-FI"/>
        </w:rPr>
      </w:pPr>
    </w:p>
    <w:p w14:paraId="048BCEEE" w14:textId="5A1B8CA8"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b/>
          <w:bCs/>
          <w:color w:val="000000" w:themeColor="text1"/>
          <w:sz w:val="24"/>
          <w:szCs w:val="24"/>
          <w:lang w:val="en-ID"/>
        </w:rPr>
        <w:t>U</w:t>
      </w:r>
      <w:r w:rsidR="00483CD8">
        <w:rPr>
          <w:rFonts w:cstheme="minorHAnsi"/>
          <w:b/>
          <w:bCs/>
          <w:color w:val="000000" w:themeColor="text1"/>
          <w:sz w:val="24"/>
          <w:szCs w:val="24"/>
          <w:lang w:val="en-ID"/>
        </w:rPr>
        <w:t>JI</w:t>
      </w:r>
      <w:r w:rsidRPr="00144E86">
        <w:rPr>
          <w:rFonts w:cstheme="minorHAnsi"/>
          <w:b/>
          <w:bCs/>
          <w:color w:val="000000" w:themeColor="text1"/>
          <w:sz w:val="24"/>
          <w:szCs w:val="24"/>
          <w:lang w:val="en-ID"/>
        </w:rPr>
        <w:t xml:space="preserve"> H</w:t>
      </w:r>
      <w:r w:rsidR="00483CD8">
        <w:rPr>
          <w:rFonts w:cstheme="minorHAnsi"/>
          <w:b/>
          <w:bCs/>
          <w:color w:val="000000" w:themeColor="text1"/>
          <w:sz w:val="24"/>
          <w:szCs w:val="24"/>
          <w:lang w:val="en-ID"/>
        </w:rPr>
        <w:t>ETEROSKEDASTISITAS</w:t>
      </w:r>
    </w:p>
    <w:tbl>
      <w:tblPr>
        <w:tblpPr w:leftFromText="180" w:rightFromText="180" w:vertAnchor="text" w:horzAnchor="margin" w:tblpXSpec="center" w:tblpY="217"/>
        <w:tblW w:w="79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152"/>
        <w:gridCol w:w="1319"/>
        <w:gridCol w:w="1319"/>
        <w:gridCol w:w="1456"/>
        <w:gridCol w:w="1001"/>
        <w:gridCol w:w="1001"/>
      </w:tblGrid>
      <w:tr w:rsidR="00483CD8" w:rsidRPr="00144E86" w14:paraId="5C4689BA" w14:textId="77777777" w:rsidTr="00483CD8">
        <w:trPr>
          <w:cantSplit/>
        </w:trPr>
        <w:tc>
          <w:tcPr>
            <w:tcW w:w="7974" w:type="dxa"/>
            <w:gridSpan w:val="7"/>
            <w:tcBorders>
              <w:top w:val="nil"/>
              <w:left w:val="nil"/>
              <w:bottom w:val="nil"/>
              <w:right w:val="nil"/>
            </w:tcBorders>
            <w:shd w:val="clear" w:color="auto" w:fill="FFFFFF"/>
          </w:tcPr>
          <w:p w14:paraId="50DD5A88" w14:textId="62D3BD57" w:rsidR="00C96581" w:rsidRDefault="00C96581" w:rsidP="00483CD8">
            <w:pPr>
              <w:spacing w:after="0" w:line="240" w:lineRule="auto"/>
              <w:jc w:val="center"/>
              <w:rPr>
                <w:rFonts w:cstheme="minorHAnsi"/>
                <w:b/>
                <w:bCs/>
                <w:color w:val="000000" w:themeColor="text1"/>
                <w:sz w:val="24"/>
                <w:szCs w:val="24"/>
                <w:lang w:val="en-ID"/>
              </w:rPr>
            </w:pPr>
            <w:r>
              <w:rPr>
                <w:rFonts w:cstheme="minorHAnsi"/>
                <w:b/>
                <w:bCs/>
                <w:color w:val="000000" w:themeColor="text1"/>
                <w:sz w:val="24"/>
                <w:szCs w:val="24"/>
                <w:lang w:val="en-ID"/>
              </w:rPr>
              <w:t xml:space="preserve">Tabel 5. Hasil Uji </w:t>
            </w:r>
            <w:proofErr w:type="spellStart"/>
            <w:r>
              <w:rPr>
                <w:rFonts w:cstheme="minorHAnsi"/>
                <w:b/>
                <w:bCs/>
                <w:color w:val="000000" w:themeColor="text1"/>
                <w:sz w:val="24"/>
                <w:szCs w:val="24"/>
                <w:lang w:val="en-ID"/>
              </w:rPr>
              <w:t>Heteroskedastisitas</w:t>
            </w:r>
            <w:proofErr w:type="spellEnd"/>
          </w:p>
          <w:p w14:paraId="5BA1765C" w14:textId="5F4ABA63" w:rsidR="00483CD8" w:rsidRPr="00144E86" w:rsidRDefault="00483CD8" w:rsidP="00483CD8">
            <w:pPr>
              <w:spacing w:after="0" w:line="240" w:lineRule="auto"/>
              <w:jc w:val="center"/>
              <w:rPr>
                <w:rFonts w:cstheme="minorHAnsi"/>
                <w:color w:val="000000" w:themeColor="text1"/>
                <w:sz w:val="24"/>
                <w:szCs w:val="24"/>
                <w:lang w:val="en-ID"/>
              </w:rPr>
            </w:pPr>
            <w:proofErr w:type="spellStart"/>
            <w:r w:rsidRPr="00144E86">
              <w:rPr>
                <w:rFonts w:cstheme="minorHAnsi"/>
                <w:b/>
                <w:bCs/>
                <w:color w:val="000000" w:themeColor="text1"/>
                <w:sz w:val="24"/>
                <w:szCs w:val="24"/>
                <w:lang w:val="en-ID"/>
              </w:rPr>
              <w:t>Coefficients</w:t>
            </w:r>
            <w:r w:rsidRPr="00144E86">
              <w:rPr>
                <w:rFonts w:cstheme="minorHAnsi"/>
                <w:b/>
                <w:bCs/>
                <w:color w:val="000000" w:themeColor="text1"/>
                <w:sz w:val="24"/>
                <w:szCs w:val="24"/>
                <w:vertAlign w:val="superscript"/>
                <w:lang w:val="en-ID"/>
              </w:rPr>
              <w:t>a</w:t>
            </w:r>
            <w:proofErr w:type="spellEnd"/>
          </w:p>
        </w:tc>
      </w:tr>
      <w:tr w:rsidR="00483CD8" w:rsidRPr="00144E86" w14:paraId="57B3E93E" w14:textId="77777777" w:rsidTr="00483CD8">
        <w:trPr>
          <w:cantSplit/>
        </w:trPr>
        <w:tc>
          <w:tcPr>
            <w:tcW w:w="1878" w:type="dxa"/>
            <w:gridSpan w:val="2"/>
            <w:vMerge w:val="restart"/>
            <w:tcBorders>
              <w:top w:val="single" w:sz="16" w:space="0" w:color="000000"/>
              <w:left w:val="single" w:sz="16" w:space="0" w:color="000000"/>
              <w:bottom w:val="nil"/>
              <w:right w:val="nil"/>
            </w:tcBorders>
            <w:shd w:val="clear" w:color="auto" w:fill="FFFFFF"/>
          </w:tcPr>
          <w:p w14:paraId="191E8A67"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Model</w:t>
            </w:r>
          </w:p>
        </w:tc>
        <w:tc>
          <w:tcPr>
            <w:tcW w:w="2638" w:type="dxa"/>
            <w:gridSpan w:val="2"/>
            <w:tcBorders>
              <w:top w:val="single" w:sz="16" w:space="0" w:color="000000"/>
              <w:left w:val="single" w:sz="16" w:space="0" w:color="000000"/>
            </w:tcBorders>
            <w:shd w:val="clear" w:color="auto" w:fill="FFFFFF"/>
          </w:tcPr>
          <w:p w14:paraId="43B03F20"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Unstandardized Coefficients</w:t>
            </w:r>
          </w:p>
        </w:tc>
        <w:tc>
          <w:tcPr>
            <w:tcW w:w="1456" w:type="dxa"/>
            <w:tcBorders>
              <w:top w:val="single" w:sz="16" w:space="0" w:color="000000"/>
            </w:tcBorders>
            <w:shd w:val="clear" w:color="auto" w:fill="FFFFFF"/>
          </w:tcPr>
          <w:p w14:paraId="5B7280D2"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Standardized Coefficients</w:t>
            </w:r>
          </w:p>
        </w:tc>
        <w:tc>
          <w:tcPr>
            <w:tcW w:w="1001" w:type="dxa"/>
            <w:vMerge w:val="restart"/>
            <w:tcBorders>
              <w:top w:val="single" w:sz="16" w:space="0" w:color="000000"/>
            </w:tcBorders>
            <w:shd w:val="clear" w:color="auto" w:fill="FFFFFF"/>
          </w:tcPr>
          <w:p w14:paraId="52C4DC18"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t</w:t>
            </w:r>
          </w:p>
        </w:tc>
        <w:tc>
          <w:tcPr>
            <w:tcW w:w="1001" w:type="dxa"/>
            <w:vMerge w:val="restart"/>
            <w:tcBorders>
              <w:top w:val="single" w:sz="16" w:space="0" w:color="000000"/>
              <w:right w:val="single" w:sz="16" w:space="0" w:color="000000"/>
            </w:tcBorders>
            <w:shd w:val="clear" w:color="auto" w:fill="FFFFFF"/>
          </w:tcPr>
          <w:p w14:paraId="653C5C75"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Sig.</w:t>
            </w:r>
          </w:p>
        </w:tc>
      </w:tr>
      <w:tr w:rsidR="00483CD8" w:rsidRPr="00144E86" w14:paraId="0F58C206" w14:textId="77777777" w:rsidTr="00483CD8">
        <w:trPr>
          <w:cantSplit/>
        </w:trPr>
        <w:tc>
          <w:tcPr>
            <w:tcW w:w="1878" w:type="dxa"/>
            <w:gridSpan w:val="2"/>
            <w:vMerge/>
            <w:tcBorders>
              <w:top w:val="single" w:sz="16" w:space="0" w:color="000000"/>
              <w:left w:val="single" w:sz="16" w:space="0" w:color="000000"/>
              <w:bottom w:val="nil"/>
              <w:right w:val="nil"/>
            </w:tcBorders>
            <w:shd w:val="clear" w:color="auto" w:fill="FFFFFF"/>
          </w:tcPr>
          <w:p w14:paraId="2C07C937" w14:textId="77777777" w:rsidR="00483CD8" w:rsidRPr="00144E86" w:rsidRDefault="00483CD8" w:rsidP="00483CD8">
            <w:pPr>
              <w:spacing w:after="0" w:line="240" w:lineRule="auto"/>
              <w:jc w:val="center"/>
              <w:rPr>
                <w:rFonts w:cstheme="minorHAnsi"/>
                <w:color w:val="000000" w:themeColor="text1"/>
                <w:sz w:val="24"/>
                <w:szCs w:val="24"/>
                <w:lang w:val="en-ID"/>
              </w:rPr>
            </w:pPr>
          </w:p>
        </w:tc>
        <w:tc>
          <w:tcPr>
            <w:tcW w:w="1319" w:type="dxa"/>
            <w:tcBorders>
              <w:left w:val="single" w:sz="16" w:space="0" w:color="000000"/>
              <w:bottom w:val="single" w:sz="16" w:space="0" w:color="000000"/>
            </w:tcBorders>
            <w:shd w:val="clear" w:color="auto" w:fill="FFFFFF"/>
          </w:tcPr>
          <w:p w14:paraId="41BF06B7"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B</w:t>
            </w:r>
          </w:p>
        </w:tc>
        <w:tc>
          <w:tcPr>
            <w:tcW w:w="1319" w:type="dxa"/>
            <w:tcBorders>
              <w:bottom w:val="single" w:sz="16" w:space="0" w:color="000000"/>
            </w:tcBorders>
            <w:shd w:val="clear" w:color="auto" w:fill="FFFFFF"/>
          </w:tcPr>
          <w:p w14:paraId="58717C1C"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Std. Error</w:t>
            </w:r>
          </w:p>
        </w:tc>
        <w:tc>
          <w:tcPr>
            <w:tcW w:w="1456" w:type="dxa"/>
            <w:tcBorders>
              <w:bottom w:val="single" w:sz="16" w:space="0" w:color="000000"/>
            </w:tcBorders>
            <w:shd w:val="clear" w:color="auto" w:fill="FFFFFF"/>
          </w:tcPr>
          <w:p w14:paraId="14B33204"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Beta</w:t>
            </w:r>
          </w:p>
        </w:tc>
        <w:tc>
          <w:tcPr>
            <w:tcW w:w="1001" w:type="dxa"/>
            <w:vMerge/>
            <w:tcBorders>
              <w:top w:val="single" w:sz="16" w:space="0" w:color="000000"/>
            </w:tcBorders>
            <w:shd w:val="clear" w:color="auto" w:fill="FFFFFF"/>
          </w:tcPr>
          <w:p w14:paraId="39926FE3" w14:textId="77777777" w:rsidR="00483CD8" w:rsidRPr="00144E86" w:rsidRDefault="00483CD8" w:rsidP="00483CD8">
            <w:pPr>
              <w:spacing w:after="0" w:line="240" w:lineRule="auto"/>
              <w:jc w:val="center"/>
              <w:rPr>
                <w:rFonts w:cstheme="minorHAnsi"/>
                <w:color w:val="000000" w:themeColor="text1"/>
                <w:sz w:val="24"/>
                <w:szCs w:val="24"/>
                <w:lang w:val="en-ID"/>
              </w:rPr>
            </w:pPr>
          </w:p>
        </w:tc>
        <w:tc>
          <w:tcPr>
            <w:tcW w:w="1001" w:type="dxa"/>
            <w:vMerge/>
            <w:tcBorders>
              <w:top w:val="single" w:sz="16" w:space="0" w:color="000000"/>
              <w:right w:val="single" w:sz="16" w:space="0" w:color="000000"/>
            </w:tcBorders>
            <w:shd w:val="clear" w:color="auto" w:fill="FFFFFF"/>
          </w:tcPr>
          <w:p w14:paraId="41DB264A" w14:textId="77777777" w:rsidR="00483CD8" w:rsidRPr="00144E86" w:rsidRDefault="00483CD8" w:rsidP="00483CD8">
            <w:pPr>
              <w:spacing w:after="0" w:line="240" w:lineRule="auto"/>
              <w:jc w:val="center"/>
              <w:rPr>
                <w:rFonts w:cstheme="minorHAnsi"/>
                <w:color w:val="000000" w:themeColor="text1"/>
                <w:sz w:val="24"/>
                <w:szCs w:val="24"/>
                <w:lang w:val="en-ID"/>
              </w:rPr>
            </w:pPr>
          </w:p>
        </w:tc>
      </w:tr>
      <w:tr w:rsidR="00483CD8" w:rsidRPr="00144E86" w14:paraId="5B0F4DE0" w14:textId="77777777" w:rsidTr="00483CD8">
        <w:trPr>
          <w:cantSplit/>
        </w:trPr>
        <w:tc>
          <w:tcPr>
            <w:tcW w:w="726" w:type="dxa"/>
            <w:vMerge w:val="restart"/>
            <w:tcBorders>
              <w:top w:val="single" w:sz="16" w:space="0" w:color="000000"/>
              <w:left w:val="single" w:sz="16" w:space="0" w:color="000000"/>
              <w:bottom w:val="single" w:sz="16" w:space="0" w:color="000000"/>
              <w:right w:val="nil"/>
            </w:tcBorders>
            <w:shd w:val="clear" w:color="auto" w:fill="FFFFFF"/>
            <w:vAlign w:val="center"/>
          </w:tcPr>
          <w:p w14:paraId="5B180B30"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1</w:t>
            </w:r>
          </w:p>
        </w:tc>
        <w:tc>
          <w:tcPr>
            <w:tcW w:w="1152" w:type="dxa"/>
            <w:tcBorders>
              <w:top w:val="single" w:sz="16" w:space="0" w:color="000000"/>
              <w:left w:val="nil"/>
              <w:bottom w:val="nil"/>
              <w:right w:val="single" w:sz="16" w:space="0" w:color="000000"/>
            </w:tcBorders>
            <w:shd w:val="clear" w:color="auto" w:fill="FFFFFF"/>
            <w:vAlign w:val="center"/>
          </w:tcPr>
          <w:p w14:paraId="44721451"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(Constant)</w:t>
            </w:r>
          </w:p>
        </w:tc>
        <w:tc>
          <w:tcPr>
            <w:tcW w:w="1319" w:type="dxa"/>
            <w:tcBorders>
              <w:top w:val="single" w:sz="16" w:space="0" w:color="000000"/>
              <w:left w:val="single" w:sz="16" w:space="0" w:color="000000"/>
              <w:bottom w:val="nil"/>
            </w:tcBorders>
            <w:shd w:val="clear" w:color="auto" w:fill="FFFFFF"/>
          </w:tcPr>
          <w:p w14:paraId="67824622"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.515</w:t>
            </w:r>
          </w:p>
        </w:tc>
        <w:tc>
          <w:tcPr>
            <w:tcW w:w="1319" w:type="dxa"/>
            <w:tcBorders>
              <w:top w:val="single" w:sz="16" w:space="0" w:color="000000"/>
              <w:bottom w:val="nil"/>
            </w:tcBorders>
            <w:shd w:val="clear" w:color="auto" w:fill="FFFFFF"/>
          </w:tcPr>
          <w:p w14:paraId="0BC976F9"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.287</w:t>
            </w:r>
          </w:p>
        </w:tc>
        <w:tc>
          <w:tcPr>
            <w:tcW w:w="1456" w:type="dxa"/>
            <w:tcBorders>
              <w:top w:val="single" w:sz="16" w:space="0" w:color="000000"/>
              <w:bottom w:val="nil"/>
            </w:tcBorders>
            <w:shd w:val="clear" w:color="auto" w:fill="FFFFFF"/>
          </w:tcPr>
          <w:p w14:paraId="4AE5E228" w14:textId="77777777" w:rsidR="00483CD8" w:rsidRPr="00144E86" w:rsidRDefault="00483CD8" w:rsidP="00483CD8">
            <w:pPr>
              <w:spacing w:after="0" w:line="240" w:lineRule="auto"/>
              <w:jc w:val="center"/>
              <w:rPr>
                <w:rFonts w:cstheme="minorHAnsi"/>
                <w:color w:val="000000" w:themeColor="text1"/>
                <w:sz w:val="24"/>
                <w:szCs w:val="24"/>
                <w:lang w:val="en-ID"/>
              </w:rPr>
            </w:pPr>
          </w:p>
        </w:tc>
        <w:tc>
          <w:tcPr>
            <w:tcW w:w="1001" w:type="dxa"/>
            <w:tcBorders>
              <w:top w:val="single" w:sz="16" w:space="0" w:color="000000"/>
              <w:bottom w:val="nil"/>
            </w:tcBorders>
            <w:shd w:val="clear" w:color="auto" w:fill="FFFFFF"/>
          </w:tcPr>
          <w:p w14:paraId="7021FF1B"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1.795</w:t>
            </w:r>
          </w:p>
        </w:tc>
        <w:tc>
          <w:tcPr>
            <w:tcW w:w="1001" w:type="dxa"/>
            <w:tcBorders>
              <w:top w:val="single" w:sz="16" w:space="0" w:color="000000"/>
              <w:bottom w:val="nil"/>
              <w:right w:val="single" w:sz="16" w:space="0" w:color="000000"/>
            </w:tcBorders>
            <w:shd w:val="clear" w:color="auto" w:fill="FFFFFF"/>
          </w:tcPr>
          <w:p w14:paraId="6344A232"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.075</w:t>
            </w:r>
          </w:p>
        </w:tc>
      </w:tr>
      <w:tr w:rsidR="00483CD8" w:rsidRPr="00144E86" w14:paraId="35873EC1" w14:textId="77777777" w:rsidTr="00483CD8">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752B71EC" w14:textId="77777777" w:rsidR="00483CD8" w:rsidRPr="00144E86" w:rsidRDefault="00483CD8" w:rsidP="00483CD8">
            <w:pPr>
              <w:spacing w:after="0" w:line="240" w:lineRule="auto"/>
              <w:jc w:val="center"/>
              <w:rPr>
                <w:rFonts w:cstheme="minorHAnsi"/>
                <w:color w:val="000000" w:themeColor="text1"/>
                <w:sz w:val="24"/>
                <w:szCs w:val="24"/>
                <w:lang w:val="en-ID"/>
              </w:rPr>
            </w:pPr>
          </w:p>
        </w:tc>
        <w:tc>
          <w:tcPr>
            <w:tcW w:w="1152" w:type="dxa"/>
            <w:tcBorders>
              <w:top w:val="nil"/>
              <w:left w:val="nil"/>
              <w:bottom w:val="nil"/>
              <w:right w:val="single" w:sz="16" w:space="0" w:color="000000"/>
            </w:tcBorders>
            <w:shd w:val="clear" w:color="auto" w:fill="FFFFFF"/>
            <w:vAlign w:val="center"/>
          </w:tcPr>
          <w:p w14:paraId="1EBE6BFD"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CAR</w:t>
            </w:r>
          </w:p>
        </w:tc>
        <w:tc>
          <w:tcPr>
            <w:tcW w:w="1319" w:type="dxa"/>
            <w:tcBorders>
              <w:top w:val="nil"/>
              <w:left w:val="single" w:sz="16" w:space="0" w:color="000000"/>
              <w:bottom w:val="nil"/>
            </w:tcBorders>
            <w:shd w:val="clear" w:color="auto" w:fill="FFFFFF"/>
          </w:tcPr>
          <w:p w14:paraId="0A418921"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-.004</w:t>
            </w:r>
          </w:p>
        </w:tc>
        <w:tc>
          <w:tcPr>
            <w:tcW w:w="1319" w:type="dxa"/>
            <w:tcBorders>
              <w:top w:val="nil"/>
              <w:bottom w:val="nil"/>
            </w:tcBorders>
            <w:shd w:val="clear" w:color="auto" w:fill="FFFFFF"/>
          </w:tcPr>
          <w:p w14:paraId="0F365DA8"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.003</w:t>
            </w:r>
          </w:p>
        </w:tc>
        <w:tc>
          <w:tcPr>
            <w:tcW w:w="1456" w:type="dxa"/>
            <w:tcBorders>
              <w:top w:val="nil"/>
              <w:bottom w:val="nil"/>
            </w:tcBorders>
            <w:shd w:val="clear" w:color="auto" w:fill="FFFFFF"/>
          </w:tcPr>
          <w:p w14:paraId="33B39F05"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-.102</w:t>
            </w:r>
          </w:p>
        </w:tc>
        <w:tc>
          <w:tcPr>
            <w:tcW w:w="1001" w:type="dxa"/>
            <w:tcBorders>
              <w:top w:val="nil"/>
              <w:bottom w:val="nil"/>
            </w:tcBorders>
            <w:shd w:val="clear" w:color="auto" w:fill="FFFFFF"/>
          </w:tcPr>
          <w:p w14:paraId="0CE84402"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-1.180</w:t>
            </w:r>
          </w:p>
        </w:tc>
        <w:tc>
          <w:tcPr>
            <w:tcW w:w="1001" w:type="dxa"/>
            <w:tcBorders>
              <w:top w:val="nil"/>
              <w:bottom w:val="nil"/>
              <w:right w:val="single" w:sz="16" w:space="0" w:color="000000"/>
            </w:tcBorders>
            <w:shd w:val="clear" w:color="auto" w:fill="FFFFFF"/>
          </w:tcPr>
          <w:p w14:paraId="4585B540"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.240</w:t>
            </w:r>
          </w:p>
        </w:tc>
      </w:tr>
      <w:tr w:rsidR="00483CD8" w:rsidRPr="00144E86" w14:paraId="72A760B8" w14:textId="77777777" w:rsidTr="00483CD8">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207F382C" w14:textId="77777777" w:rsidR="00483CD8" w:rsidRPr="00144E86" w:rsidRDefault="00483CD8" w:rsidP="00483CD8">
            <w:pPr>
              <w:spacing w:after="0" w:line="240" w:lineRule="auto"/>
              <w:jc w:val="center"/>
              <w:rPr>
                <w:rFonts w:cstheme="minorHAnsi"/>
                <w:color w:val="000000" w:themeColor="text1"/>
                <w:sz w:val="24"/>
                <w:szCs w:val="24"/>
                <w:lang w:val="en-ID"/>
              </w:rPr>
            </w:pPr>
          </w:p>
        </w:tc>
        <w:tc>
          <w:tcPr>
            <w:tcW w:w="1152" w:type="dxa"/>
            <w:tcBorders>
              <w:top w:val="nil"/>
              <w:left w:val="nil"/>
              <w:bottom w:val="nil"/>
              <w:right w:val="single" w:sz="16" w:space="0" w:color="000000"/>
            </w:tcBorders>
            <w:shd w:val="clear" w:color="auto" w:fill="FFFFFF"/>
            <w:vAlign w:val="center"/>
          </w:tcPr>
          <w:p w14:paraId="4B9AC374"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BOPO</w:t>
            </w:r>
          </w:p>
        </w:tc>
        <w:tc>
          <w:tcPr>
            <w:tcW w:w="1319" w:type="dxa"/>
            <w:tcBorders>
              <w:top w:val="nil"/>
              <w:left w:val="single" w:sz="16" w:space="0" w:color="000000"/>
              <w:bottom w:val="nil"/>
            </w:tcBorders>
            <w:shd w:val="clear" w:color="auto" w:fill="FFFFFF"/>
          </w:tcPr>
          <w:p w14:paraId="0B492052"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.002</w:t>
            </w:r>
          </w:p>
        </w:tc>
        <w:tc>
          <w:tcPr>
            <w:tcW w:w="1319" w:type="dxa"/>
            <w:tcBorders>
              <w:top w:val="nil"/>
              <w:bottom w:val="nil"/>
            </w:tcBorders>
            <w:shd w:val="clear" w:color="auto" w:fill="FFFFFF"/>
          </w:tcPr>
          <w:p w14:paraId="0F69A1D7"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.003</w:t>
            </w:r>
          </w:p>
        </w:tc>
        <w:tc>
          <w:tcPr>
            <w:tcW w:w="1456" w:type="dxa"/>
            <w:tcBorders>
              <w:top w:val="nil"/>
              <w:bottom w:val="nil"/>
            </w:tcBorders>
            <w:shd w:val="clear" w:color="auto" w:fill="FFFFFF"/>
          </w:tcPr>
          <w:p w14:paraId="6272637C"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.044</w:t>
            </w:r>
          </w:p>
        </w:tc>
        <w:tc>
          <w:tcPr>
            <w:tcW w:w="1001" w:type="dxa"/>
            <w:tcBorders>
              <w:top w:val="nil"/>
              <w:bottom w:val="nil"/>
            </w:tcBorders>
            <w:shd w:val="clear" w:color="auto" w:fill="FFFFFF"/>
          </w:tcPr>
          <w:p w14:paraId="595F7698"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.493</w:t>
            </w:r>
          </w:p>
        </w:tc>
        <w:tc>
          <w:tcPr>
            <w:tcW w:w="1001" w:type="dxa"/>
            <w:tcBorders>
              <w:top w:val="nil"/>
              <w:bottom w:val="nil"/>
              <w:right w:val="single" w:sz="16" w:space="0" w:color="000000"/>
            </w:tcBorders>
            <w:shd w:val="clear" w:color="auto" w:fill="FFFFFF"/>
          </w:tcPr>
          <w:p w14:paraId="3E558A4C"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.623</w:t>
            </w:r>
          </w:p>
        </w:tc>
      </w:tr>
      <w:tr w:rsidR="00483CD8" w:rsidRPr="00144E86" w14:paraId="7711D677" w14:textId="77777777" w:rsidTr="00483CD8">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1A366E41" w14:textId="77777777" w:rsidR="00483CD8" w:rsidRPr="00144E86" w:rsidRDefault="00483CD8" w:rsidP="00483CD8">
            <w:pPr>
              <w:spacing w:after="0" w:line="240" w:lineRule="auto"/>
              <w:jc w:val="center"/>
              <w:rPr>
                <w:rFonts w:cstheme="minorHAnsi"/>
                <w:color w:val="000000" w:themeColor="text1"/>
                <w:sz w:val="24"/>
                <w:szCs w:val="24"/>
                <w:lang w:val="en-ID"/>
              </w:rPr>
            </w:pPr>
          </w:p>
        </w:tc>
        <w:tc>
          <w:tcPr>
            <w:tcW w:w="1152" w:type="dxa"/>
            <w:tcBorders>
              <w:top w:val="nil"/>
              <w:left w:val="nil"/>
              <w:bottom w:val="nil"/>
              <w:right w:val="single" w:sz="16" w:space="0" w:color="000000"/>
            </w:tcBorders>
            <w:shd w:val="clear" w:color="auto" w:fill="FFFFFF"/>
            <w:vAlign w:val="center"/>
          </w:tcPr>
          <w:p w14:paraId="35306D62"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NPL</w:t>
            </w:r>
          </w:p>
        </w:tc>
        <w:tc>
          <w:tcPr>
            <w:tcW w:w="1319" w:type="dxa"/>
            <w:tcBorders>
              <w:top w:val="nil"/>
              <w:left w:val="single" w:sz="16" w:space="0" w:color="000000"/>
              <w:bottom w:val="nil"/>
            </w:tcBorders>
            <w:shd w:val="clear" w:color="auto" w:fill="FFFFFF"/>
          </w:tcPr>
          <w:p w14:paraId="1DE1242B"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.074</w:t>
            </w:r>
          </w:p>
        </w:tc>
        <w:tc>
          <w:tcPr>
            <w:tcW w:w="1319" w:type="dxa"/>
            <w:tcBorders>
              <w:top w:val="nil"/>
              <w:bottom w:val="nil"/>
            </w:tcBorders>
            <w:shd w:val="clear" w:color="auto" w:fill="FFFFFF"/>
          </w:tcPr>
          <w:p w14:paraId="613537BF"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.049</w:t>
            </w:r>
          </w:p>
        </w:tc>
        <w:tc>
          <w:tcPr>
            <w:tcW w:w="1456" w:type="dxa"/>
            <w:tcBorders>
              <w:top w:val="nil"/>
              <w:bottom w:val="nil"/>
            </w:tcBorders>
            <w:shd w:val="clear" w:color="auto" w:fill="FFFFFF"/>
          </w:tcPr>
          <w:p w14:paraId="51A88815"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.133</w:t>
            </w:r>
          </w:p>
        </w:tc>
        <w:tc>
          <w:tcPr>
            <w:tcW w:w="1001" w:type="dxa"/>
            <w:tcBorders>
              <w:top w:val="nil"/>
              <w:bottom w:val="nil"/>
            </w:tcBorders>
            <w:shd w:val="clear" w:color="auto" w:fill="FFFFFF"/>
          </w:tcPr>
          <w:p w14:paraId="49796478"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1.503</w:t>
            </w:r>
          </w:p>
        </w:tc>
        <w:tc>
          <w:tcPr>
            <w:tcW w:w="1001" w:type="dxa"/>
            <w:tcBorders>
              <w:top w:val="nil"/>
              <w:bottom w:val="nil"/>
              <w:right w:val="single" w:sz="16" w:space="0" w:color="000000"/>
            </w:tcBorders>
            <w:shd w:val="clear" w:color="auto" w:fill="FFFFFF"/>
          </w:tcPr>
          <w:p w14:paraId="51103D70"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.135</w:t>
            </w:r>
          </w:p>
        </w:tc>
      </w:tr>
      <w:tr w:rsidR="00483CD8" w:rsidRPr="00144E86" w14:paraId="46C20117" w14:textId="77777777" w:rsidTr="00483CD8">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025D78D6" w14:textId="77777777" w:rsidR="00483CD8" w:rsidRPr="00144E86" w:rsidRDefault="00483CD8" w:rsidP="00483CD8">
            <w:pPr>
              <w:spacing w:after="0" w:line="240" w:lineRule="auto"/>
              <w:jc w:val="center"/>
              <w:rPr>
                <w:rFonts w:cstheme="minorHAnsi"/>
                <w:color w:val="000000" w:themeColor="text1"/>
                <w:sz w:val="24"/>
                <w:szCs w:val="24"/>
                <w:lang w:val="en-ID"/>
              </w:rPr>
            </w:pPr>
          </w:p>
        </w:tc>
        <w:tc>
          <w:tcPr>
            <w:tcW w:w="1152" w:type="dxa"/>
            <w:tcBorders>
              <w:top w:val="nil"/>
              <w:left w:val="nil"/>
              <w:bottom w:val="single" w:sz="16" w:space="0" w:color="000000"/>
              <w:right w:val="single" w:sz="16" w:space="0" w:color="000000"/>
            </w:tcBorders>
            <w:shd w:val="clear" w:color="auto" w:fill="FFFFFF"/>
            <w:vAlign w:val="center"/>
          </w:tcPr>
          <w:p w14:paraId="56F168E8"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LDR</w:t>
            </w:r>
          </w:p>
        </w:tc>
        <w:tc>
          <w:tcPr>
            <w:tcW w:w="1319" w:type="dxa"/>
            <w:tcBorders>
              <w:top w:val="nil"/>
              <w:left w:val="single" w:sz="16" w:space="0" w:color="000000"/>
              <w:bottom w:val="single" w:sz="16" w:space="0" w:color="000000"/>
            </w:tcBorders>
            <w:shd w:val="clear" w:color="auto" w:fill="FFFFFF"/>
          </w:tcPr>
          <w:p w14:paraId="06526AD9"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-2.722E-005</w:t>
            </w:r>
          </w:p>
        </w:tc>
        <w:tc>
          <w:tcPr>
            <w:tcW w:w="1319" w:type="dxa"/>
            <w:tcBorders>
              <w:top w:val="nil"/>
              <w:bottom w:val="single" w:sz="16" w:space="0" w:color="000000"/>
            </w:tcBorders>
            <w:shd w:val="clear" w:color="auto" w:fill="FFFFFF"/>
          </w:tcPr>
          <w:p w14:paraId="22D9B3CB"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.001</w:t>
            </w:r>
          </w:p>
        </w:tc>
        <w:tc>
          <w:tcPr>
            <w:tcW w:w="1456" w:type="dxa"/>
            <w:tcBorders>
              <w:top w:val="nil"/>
              <w:bottom w:val="single" w:sz="16" w:space="0" w:color="000000"/>
            </w:tcBorders>
            <w:shd w:val="clear" w:color="auto" w:fill="FFFFFF"/>
          </w:tcPr>
          <w:p w14:paraId="14D325A0"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-.003</w:t>
            </w:r>
          </w:p>
        </w:tc>
        <w:tc>
          <w:tcPr>
            <w:tcW w:w="1001" w:type="dxa"/>
            <w:tcBorders>
              <w:top w:val="nil"/>
              <w:bottom w:val="single" w:sz="16" w:space="0" w:color="000000"/>
            </w:tcBorders>
            <w:shd w:val="clear" w:color="auto" w:fill="FFFFFF"/>
          </w:tcPr>
          <w:p w14:paraId="03572B6B"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-.029</w:t>
            </w:r>
          </w:p>
        </w:tc>
        <w:tc>
          <w:tcPr>
            <w:tcW w:w="1001" w:type="dxa"/>
            <w:tcBorders>
              <w:top w:val="nil"/>
              <w:bottom w:val="single" w:sz="16" w:space="0" w:color="000000"/>
              <w:right w:val="single" w:sz="16" w:space="0" w:color="000000"/>
            </w:tcBorders>
            <w:shd w:val="clear" w:color="auto" w:fill="FFFFFF"/>
          </w:tcPr>
          <w:p w14:paraId="42295581" w14:textId="77777777" w:rsidR="00483CD8" w:rsidRPr="00144E86" w:rsidRDefault="00483CD8" w:rsidP="00483CD8">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.977</w:t>
            </w:r>
          </w:p>
        </w:tc>
      </w:tr>
    </w:tbl>
    <w:p w14:paraId="250C489E" w14:textId="32771294" w:rsidR="00144E86" w:rsidRPr="00144E86" w:rsidRDefault="00144E86" w:rsidP="00483CD8">
      <w:pPr>
        <w:spacing w:after="0" w:line="240" w:lineRule="auto"/>
        <w:jc w:val="center"/>
        <w:rPr>
          <w:rFonts w:cstheme="minorHAnsi"/>
          <w:b/>
          <w:bCs/>
          <w:color w:val="000000" w:themeColor="text1"/>
          <w:sz w:val="24"/>
          <w:szCs w:val="24"/>
          <w:lang w:val="en-ID"/>
        </w:rPr>
      </w:pPr>
    </w:p>
    <w:p w14:paraId="02EE3EA8" w14:textId="5AD9685A" w:rsidR="00C96581" w:rsidRDefault="00C96581" w:rsidP="004D7E49">
      <w:pPr>
        <w:spacing w:after="0" w:line="240" w:lineRule="auto"/>
        <w:ind w:firstLine="720"/>
        <w:jc w:val="both"/>
        <w:rPr>
          <w:rFonts w:cstheme="minorHAnsi"/>
          <w:color w:val="000000" w:themeColor="text1"/>
          <w:sz w:val="24"/>
          <w:szCs w:val="24"/>
          <w:lang w:val="en-ID"/>
        </w:rPr>
      </w:pPr>
      <w:proofErr w:type="spellStart"/>
      <w:proofErr w:type="gramStart"/>
      <w:r>
        <w:rPr>
          <w:rFonts w:cstheme="minorHAnsi"/>
          <w:color w:val="000000" w:themeColor="text1"/>
          <w:sz w:val="24"/>
          <w:szCs w:val="24"/>
          <w:lang w:val="en-ID"/>
        </w:rPr>
        <w:t>Sumber</w:t>
      </w:r>
      <w:proofErr w:type="spellEnd"/>
      <w:r>
        <w:rPr>
          <w:rFonts w:cstheme="minorHAnsi"/>
          <w:color w:val="000000" w:themeColor="text1"/>
          <w:sz w:val="24"/>
          <w:szCs w:val="24"/>
          <w:lang w:val="en-ID"/>
        </w:rPr>
        <w:t xml:space="preserve"> :</w:t>
      </w:r>
      <w:proofErr w:type="gram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olah</w:t>
      </w:r>
      <w:proofErr w:type="spellEnd"/>
      <w:r>
        <w:rPr>
          <w:rFonts w:cstheme="minorHAnsi"/>
          <w:color w:val="000000" w:themeColor="text1"/>
          <w:sz w:val="24"/>
          <w:szCs w:val="24"/>
          <w:lang w:val="en-ID"/>
        </w:rPr>
        <w:t xml:space="preserve"> data SPSS 2025</w:t>
      </w:r>
    </w:p>
    <w:p w14:paraId="32885E48" w14:textId="77777777" w:rsidR="00BB272E" w:rsidRDefault="00144E86" w:rsidP="00BB272E">
      <w:pPr>
        <w:spacing w:after="0" w:line="240" w:lineRule="auto"/>
        <w:ind w:firstLine="720"/>
        <w:jc w:val="both"/>
        <w:rPr>
          <w:rFonts w:cstheme="minorHAnsi"/>
          <w:b/>
          <w:bCs/>
          <w:color w:val="000000" w:themeColor="text1"/>
          <w:sz w:val="24"/>
          <w:szCs w:val="24"/>
          <w:lang w:val="en-ID"/>
        </w:rPr>
      </w:pPr>
      <w:proofErr w:type="spellStart"/>
      <w:r w:rsidRPr="00144E86">
        <w:rPr>
          <w:rFonts w:cstheme="minorHAnsi"/>
          <w:color w:val="000000" w:themeColor="text1"/>
          <w:sz w:val="24"/>
          <w:szCs w:val="24"/>
          <w:lang w:val="en-ID"/>
        </w:rPr>
        <w:t>Berdasarkan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tabel</w:t>
      </w:r>
      <w:proofErr w:type="spellEnd"/>
      <w:r w:rsidRPr="00144E86">
        <w:rPr>
          <w:rFonts w:cstheme="minorHAnsi"/>
          <w:color w:val="000000" w:themeColor="text1"/>
          <w:sz w:val="24"/>
          <w:szCs w:val="24"/>
          <w:lang w:val="en-ID"/>
        </w:rPr>
        <w:t xml:space="preserve"> </w:t>
      </w:r>
      <w:r w:rsidR="00C96581">
        <w:rPr>
          <w:rFonts w:cstheme="minorHAnsi"/>
          <w:color w:val="000000" w:themeColor="text1"/>
          <w:sz w:val="24"/>
          <w:szCs w:val="24"/>
          <w:lang w:val="en-ID"/>
        </w:rPr>
        <w:t xml:space="preserve">5. </w:t>
      </w:r>
      <w:proofErr w:type="spellStart"/>
      <w:r w:rsidRPr="00144E86">
        <w:rPr>
          <w:rFonts w:cstheme="minorHAnsi"/>
          <w:color w:val="000000" w:themeColor="text1"/>
          <w:sz w:val="24"/>
          <w:szCs w:val="24"/>
          <w:lang w:val="en-ID"/>
        </w:rPr>
        <w:t>dapat</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diketahui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bahwa</w:t>
      </w:r>
      <w:proofErr w:type="spellEnd"/>
      <w:r w:rsidRPr="00144E86">
        <w:rPr>
          <w:rFonts w:cstheme="minorHAnsi"/>
          <w:color w:val="000000" w:themeColor="text1"/>
          <w:sz w:val="24"/>
          <w:szCs w:val="24"/>
          <w:lang w:val="en-ID"/>
        </w:rPr>
        <w:t xml:space="preserve"> </w:t>
      </w:r>
      <w:bookmarkStart w:id="6" w:name="_Hlk198636168"/>
      <w:proofErr w:type="spellStart"/>
      <w:r w:rsidRPr="00144E86">
        <w:rPr>
          <w:rFonts w:cstheme="minorHAnsi"/>
          <w:color w:val="000000" w:themeColor="text1"/>
          <w:sz w:val="24"/>
          <w:szCs w:val="24"/>
          <w:lang w:val="en-ID"/>
        </w:rPr>
        <w:t>nilai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signifikansi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lebih</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tinggi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dari</w:t>
      </w:r>
      <w:proofErr w:type="spellEnd"/>
      <w:r w:rsidRPr="00144E86">
        <w:rPr>
          <w:rFonts w:cstheme="minorHAnsi"/>
          <w:color w:val="000000" w:themeColor="text1"/>
          <w:sz w:val="24"/>
          <w:szCs w:val="24"/>
          <w:lang w:val="en-ID"/>
        </w:rPr>
        <w:t xml:space="preserve"> 0,05 </w:t>
      </w:r>
      <w:proofErr w:type="spellStart"/>
      <w:r w:rsidRPr="00144E86">
        <w:rPr>
          <w:rFonts w:cstheme="minorHAnsi"/>
          <w:color w:val="000000" w:themeColor="text1"/>
          <w:sz w:val="24"/>
          <w:szCs w:val="24"/>
          <w:lang w:val="en-ID"/>
        </w:rPr>
        <w:t>yaitu</w:t>
      </w:r>
      <w:proofErr w:type="spellEnd"/>
      <w:r w:rsidRPr="00144E86">
        <w:rPr>
          <w:rFonts w:cstheme="minorHAnsi"/>
          <w:color w:val="000000" w:themeColor="text1"/>
          <w:sz w:val="24"/>
          <w:szCs w:val="24"/>
          <w:lang w:val="en-ID"/>
        </w:rPr>
        <w:t xml:space="preserve"> CAR </w:t>
      </w:r>
      <w:proofErr w:type="spellStart"/>
      <w:r w:rsidRPr="00144E86">
        <w:rPr>
          <w:rFonts w:cstheme="minorHAnsi"/>
          <w:color w:val="000000" w:themeColor="text1"/>
          <w:sz w:val="24"/>
          <w:szCs w:val="24"/>
          <w:lang w:val="en-ID"/>
        </w:rPr>
        <w:t>sebesar</w:t>
      </w:r>
      <w:proofErr w:type="spellEnd"/>
      <w:r w:rsidRPr="00144E86">
        <w:rPr>
          <w:rFonts w:cstheme="minorHAnsi"/>
          <w:color w:val="000000" w:themeColor="text1"/>
          <w:sz w:val="24"/>
          <w:szCs w:val="24"/>
          <w:lang w:val="en-ID"/>
        </w:rPr>
        <w:t xml:space="preserve"> 0,240, BOPO </w:t>
      </w:r>
      <w:proofErr w:type="spellStart"/>
      <w:r w:rsidRPr="00144E86">
        <w:rPr>
          <w:rFonts w:cstheme="minorHAnsi"/>
          <w:color w:val="000000" w:themeColor="text1"/>
          <w:sz w:val="24"/>
          <w:szCs w:val="24"/>
          <w:lang w:val="en-ID"/>
        </w:rPr>
        <w:t>sebesar</w:t>
      </w:r>
      <w:proofErr w:type="spellEnd"/>
      <w:r w:rsidRPr="00144E86">
        <w:rPr>
          <w:rFonts w:cstheme="minorHAnsi"/>
          <w:color w:val="000000" w:themeColor="text1"/>
          <w:sz w:val="24"/>
          <w:szCs w:val="24"/>
          <w:lang w:val="en-ID"/>
        </w:rPr>
        <w:t xml:space="preserve"> 0,623, NPL </w:t>
      </w:r>
      <w:proofErr w:type="spellStart"/>
      <w:r w:rsidRPr="00144E86">
        <w:rPr>
          <w:rFonts w:cstheme="minorHAnsi"/>
          <w:color w:val="000000" w:themeColor="text1"/>
          <w:sz w:val="24"/>
          <w:szCs w:val="24"/>
          <w:lang w:val="en-ID"/>
        </w:rPr>
        <w:t>sebesar</w:t>
      </w:r>
      <w:proofErr w:type="spellEnd"/>
      <w:r w:rsidRPr="00144E86">
        <w:rPr>
          <w:rFonts w:cstheme="minorHAnsi"/>
          <w:color w:val="000000" w:themeColor="text1"/>
          <w:sz w:val="24"/>
          <w:szCs w:val="24"/>
          <w:lang w:val="en-ID"/>
        </w:rPr>
        <w:t xml:space="preserve"> 0,135, LDR </w:t>
      </w:r>
      <w:proofErr w:type="spellStart"/>
      <w:r w:rsidRPr="00144E86">
        <w:rPr>
          <w:rFonts w:cstheme="minorHAnsi"/>
          <w:color w:val="000000" w:themeColor="text1"/>
          <w:sz w:val="24"/>
          <w:szCs w:val="24"/>
          <w:lang w:val="en-ID"/>
        </w:rPr>
        <w:t>sebesar</w:t>
      </w:r>
      <w:proofErr w:type="spellEnd"/>
      <w:r w:rsidRPr="00144E86">
        <w:rPr>
          <w:rFonts w:cstheme="minorHAnsi"/>
          <w:color w:val="000000" w:themeColor="text1"/>
          <w:sz w:val="24"/>
          <w:szCs w:val="24"/>
          <w:lang w:val="en-ID"/>
        </w:rPr>
        <w:t xml:space="preserve"> 0,977, </w:t>
      </w:r>
      <w:proofErr w:type="spellStart"/>
      <w:r w:rsidRPr="00144E86">
        <w:rPr>
          <w:rFonts w:cstheme="minorHAnsi"/>
          <w:color w:val="000000" w:themeColor="text1"/>
          <w:sz w:val="24"/>
          <w:szCs w:val="24"/>
          <w:lang w:val="en-ID"/>
        </w:rPr>
        <w:t>sehingga</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dapat</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dikatakan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variabel-variabel</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independen</w:t>
      </w:r>
      <w:proofErr w:type="spellEnd"/>
      <w:r w:rsidRPr="00144E86">
        <w:rPr>
          <w:rFonts w:cstheme="minorHAnsi"/>
          <w:color w:val="000000" w:themeColor="text1"/>
          <w:sz w:val="24"/>
          <w:szCs w:val="24"/>
          <w:lang w:val="en-ID"/>
        </w:rPr>
        <w:t xml:space="preserve"> pada </w:t>
      </w:r>
      <w:proofErr w:type="spellStart"/>
      <w:r w:rsidRPr="00144E86">
        <w:rPr>
          <w:rFonts w:cstheme="minorHAnsi"/>
          <w:color w:val="000000" w:themeColor="text1"/>
          <w:sz w:val="24"/>
          <w:szCs w:val="24"/>
          <w:lang w:val="en-ID"/>
        </w:rPr>
        <w:t>penelitian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ini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tidak</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terjadi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heteroskedastisitas</w:t>
      </w:r>
      <w:proofErr w:type="spellEnd"/>
      <w:r w:rsidRPr="00144E86">
        <w:rPr>
          <w:rFonts w:cstheme="minorHAnsi"/>
          <w:color w:val="000000" w:themeColor="text1"/>
          <w:sz w:val="24"/>
          <w:szCs w:val="24"/>
          <w:lang w:val="en-ID"/>
        </w:rPr>
        <w:t>.</w:t>
      </w:r>
      <w:bookmarkStart w:id="7" w:name="_Toc192454383"/>
      <w:bookmarkStart w:id="8" w:name="_Toc192479980"/>
      <w:bookmarkEnd w:id="6"/>
    </w:p>
    <w:p w14:paraId="2B6D6C12" w14:textId="77777777" w:rsidR="00BB272E" w:rsidRDefault="00BB272E" w:rsidP="00BB272E">
      <w:pPr>
        <w:spacing w:after="0" w:line="240" w:lineRule="auto"/>
        <w:jc w:val="both"/>
        <w:rPr>
          <w:rFonts w:cstheme="minorHAnsi"/>
          <w:b/>
          <w:bCs/>
          <w:color w:val="000000" w:themeColor="text1"/>
          <w:sz w:val="24"/>
          <w:szCs w:val="24"/>
          <w:lang w:val="en-ID"/>
        </w:rPr>
      </w:pPr>
    </w:p>
    <w:p w14:paraId="06064B57" w14:textId="0FB4F025" w:rsidR="00144E86" w:rsidRPr="00BB272E" w:rsidRDefault="00144E86" w:rsidP="00BB272E">
      <w:pPr>
        <w:spacing w:after="0" w:line="240" w:lineRule="auto"/>
        <w:jc w:val="both"/>
        <w:rPr>
          <w:rFonts w:cstheme="minorHAnsi"/>
          <w:color w:val="000000" w:themeColor="text1"/>
          <w:sz w:val="24"/>
          <w:szCs w:val="24"/>
          <w:lang w:val="en-ID"/>
        </w:rPr>
      </w:pPr>
      <w:r w:rsidRPr="00144E86">
        <w:rPr>
          <w:rFonts w:cstheme="minorHAnsi"/>
          <w:b/>
          <w:bCs/>
          <w:color w:val="000000" w:themeColor="text1"/>
          <w:sz w:val="24"/>
          <w:szCs w:val="24"/>
          <w:lang w:val="en-ID"/>
        </w:rPr>
        <w:t>A</w:t>
      </w:r>
      <w:r w:rsidR="00483CD8">
        <w:rPr>
          <w:rFonts w:cstheme="minorHAnsi"/>
          <w:b/>
          <w:bCs/>
          <w:color w:val="000000" w:themeColor="text1"/>
          <w:sz w:val="24"/>
          <w:szCs w:val="24"/>
          <w:lang w:val="en-ID"/>
        </w:rPr>
        <w:t>NALISIS</w:t>
      </w:r>
      <w:r w:rsidRPr="00144E86">
        <w:rPr>
          <w:rFonts w:cstheme="minorHAnsi"/>
          <w:b/>
          <w:bCs/>
          <w:color w:val="000000" w:themeColor="text1"/>
          <w:sz w:val="24"/>
          <w:szCs w:val="24"/>
          <w:lang w:val="en-ID"/>
        </w:rPr>
        <w:t xml:space="preserve"> R</w:t>
      </w:r>
      <w:r w:rsidR="00483CD8">
        <w:rPr>
          <w:rFonts w:cstheme="minorHAnsi"/>
          <w:b/>
          <w:bCs/>
          <w:color w:val="000000" w:themeColor="text1"/>
          <w:sz w:val="24"/>
          <w:szCs w:val="24"/>
          <w:lang w:val="en-ID"/>
        </w:rPr>
        <w:t>EGRESI</w:t>
      </w:r>
      <w:r w:rsidRPr="00144E86">
        <w:rPr>
          <w:rFonts w:cstheme="minorHAnsi"/>
          <w:b/>
          <w:bCs/>
          <w:color w:val="000000" w:themeColor="text1"/>
          <w:sz w:val="24"/>
          <w:szCs w:val="24"/>
          <w:lang w:val="en-ID"/>
        </w:rPr>
        <w:t xml:space="preserve"> L</w:t>
      </w:r>
      <w:r w:rsidR="00483CD8">
        <w:rPr>
          <w:rFonts w:cstheme="minorHAnsi"/>
          <w:b/>
          <w:bCs/>
          <w:color w:val="000000" w:themeColor="text1"/>
          <w:sz w:val="24"/>
          <w:szCs w:val="24"/>
          <w:lang w:val="en-ID"/>
        </w:rPr>
        <w:t>INIER</w:t>
      </w:r>
      <w:r w:rsidRPr="00144E86">
        <w:rPr>
          <w:rFonts w:cstheme="minorHAnsi"/>
          <w:b/>
          <w:bCs/>
          <w:color w:val="000000" w:themeColor="text1"/>
          <w:sz w:val="24"/>
          <w:szCs w:val="24"/>
          <w:lang w:val="en-ID"/>
        </w:rPr>
        <w:t xml:space="preserve"> B</w:t>
      </w:r>
      <w:bookmarkEnd w:id="7"/>
      <w:bookmarkEnd w:id="8"/>
      <w:r w:rsidR="00483CD8">
        <w:rPr>
          <w:rFonts w:cstheme="minorHAnsi"/>
          <w:b/>
          <w:bCs/>
          <w:color w:val="000000" w:themeColor="text1"/>
          <w:sz w:val="24"/>
          <w:szCs w:val="24"/>
          <w:lang w:val="en-ID"/>
        </w:rPr>
        <w:t>ERGANDA</w:t>
      </w:r>
    </w:p>
    <w:tbl>
      <w:tblPr>
        <w:tblW w:w="8400" w:type="dxa"/>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00"/>
      </w:tblGrid>
      <w:tr w:rsidR="00144E86" w:rsidRPr="00144E86" w14:paraId="41CAF959" w14:textId="77777777" w:rsidTr="004D7E49">
        <w:trPr>
          <w:cantSplit/>
        </w:trPr>
        <w:tc>
          <w:tcPr>
            <w:tcW w:w="8400" w:type="dxa"/>
            <w:tcBorders>
              <w:top w:val="nil"/>
              <w:left w:val="nil"/>
              <w:bottom w:val="nil"/>
              <w:right w:val="nil"/>
            </w:tcBorders>
            <w:shd w:val="clear" w:color="auto" w:fill="FFFFFF"/>
          </w:tcPr>
          <w:p w14:paraId="3A84F5DD" w14:textId="77777777" w:rsidR="00144E86" w:rsidRPr="00144E86" w:rsidRDefault="00144E86" w:rsidP="00144E86">
            <w:pPr>
              <w:spacing w:after="0" w:line="240" w:lineRule="auto"/>
              <w:jc w:val="both"/>
              <w:rPr>
                <w:rFonts w:cstheme="minorHAnsi"/>
                <w:color w:val="000000" w:themeColor="text1"/>
                <w:sz w:val="24"/>
                <w:szCs w:val="24"/>
                <w:lang w:val="en-ID"/>
              </w:rPr>
            </w:pPr>
          </w:p>
          <w:tbl>
            <w:tblPr>
              <w:tblpPr w:leftFromText="180" w:rightFromText="180" w:horzAnchor="page" w:tblpX="931" w:tblpY="285"/>
              <w:tblOverlap w:val="never"/>
              <w:tblW w:w="79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152"/>
              <w:gridCol w:w="1319"/>
              <w:gridCol w:w="1319"/>
              <w:gridCol w:w="1456"/>
              <w:gridCol w:w="1001"/>
              <w:gridCol w:w="1001"/>
            </w:tblGrid>
            <w:tr w:rsidR="00144E86" w:rsidRPr="00144E86" w14:paraId="3230A570" w14:textId="77777777" w:rsidTr="004D7E49">
              <w:trPr>
                <w:cantSplit/>
              </w:trPr>
              <w:tc>
                <w:tcPr>
                  <w:tcW w:w="7974" w:type="dxa"/>
                  <w:gridSpan w:val="7"/>
                  <w:tcBorders>
                    <w:top w:val="nil"/>
                    <w:left w:val="nil"/>
                    <w:bottom w:val="nil"/>
                    <w:right w:val="nil"/>
                  </w:tcBorders>
                  <w:shd w:val="clear" w:color="auto" w:fill="FFFFFF"/>
                </w:tcPr>
                <w:p w14:paraId="159E92CA" w14:textId="6AF2BF14" w:rsidR="00C96581" w:rsidRPr="001464A7" w:rsidRDefault="00C96581" w:rsidP="00483CD8">
                  <w:pPr>
                    <w:spacing w:after="0" w:line="240" w:lineRule="auto"/>
                    <w:jc w:val="center"/>
                    <w:rPr>
                      <w:rFonts w:cstheme="minorHAnsi"/>
                      <w:b/>
                      <w:bCs/>
                      <w:color w:val="000000" w:themeColor="text1"/>
                      <w:sz w:val="24"/>
                      <w:szCs w:val="24"/>
                      <w:lang w:val="it-IT"/>
                    </w:rPr>
                  </w:pPr>
                  <w:r w:rsidRPr="001464A7">
                    <w:rPr>
                      <w:rFonts w:cstheme="minorHAnsi"/>
                      <w:b/>
                      <w:bCs/>
                      <w:color w:val="000000" w:themeColor="text1"/>
                      <w:sz w:val="24"/>
                      <w:szCs w:val="24"/>
                      <w:lang w:val="it-IT"/>
                    </w:rPr>
                    <w:t>Tabel 6. Hasil Uji Analisis Regresi Linier Berganda</w:t>
                  </w:r>
                </w:p>
                <w:p w14:paraId="19D8EE0A" w14:textId="65F225BC" w:rsidR="00144E86" w:rsidRPr="00144E86" w:rsidRDefault="00144E86" w:rsidP="00483CD8">
                  <w:pPr>
                    <w:spacing w:after="0" w:line="240" w:lineRule="auto"/>
                    <w:jc w:val="center"/>
                    <w:rPr>
                      <w:rFonts w:cstheme="minorHAnsi"/>
                      <w:color w:val="000000" w:themeColor="text1"/>
                      <w:sz w:val="24"/>
                      <w:szCs w:val="24"/>
                      <w:lang w:val="en-ID"/>
                    </w:rPr>
                  </w:pPr>
                  <w:proofErr w:type="spellStart"/>
                  <w:r w:rsidRPr="00144E86">
                    <w:rPr>
                      <w:rFonts w:cstheme="minorHAnsi"/>
                      <w:b/>
                      <w:bCs/>
                      <w:color w:val="000000" w:themeColor="text1"/>
                      <w:sz w:val="24"/>
                      <w:szCs w:val="24"/>
                      <w:lang w:val="en-ID"/>
                    </w:rPr>
                    <w:t>Coefficients</w:t>
                  </w:r>
                  <w:r w:rsidRPr="00144E86">
                    <w:rPr>
                      <w:rFonts w:cstheme="minorHAnsi"/>
                      <w:b/>
                      <w:bCs/>
                      <w:color w:val="000000" w:themeColor="text1"/>
                      <w:sz w:val="24"/>
                      <w:szCs w:val="24"/>
                      <w:vertAlign w:val="superscript"/>
                      <w:lang w:val="en-ID"/>
                    </w:rPr>
                    <w:t>a</w:t>
                  </w:r>
                  <w:proofErr w:type="spellEnd"/>
                </w:p>
              </w:tc>
            </w:tr>
            <w:tr w:rsidR="00144E86" w:rsidRPr="00144E86" w14:paraId="388D846A" w14:textId="77777777" w:rsidTr="004D7E49">
              <w:trPr>
                <w:cantSplit/>
              </w:trPr>
              <w:tc>
                <w:tcPr>
                  <w:tcW w:w="1878" w:type="dxa"/>
                  <w:gridSpan w:val="2"/>
                  <w:vMerge w:val="restart"/>
                  <w:tcBorders>
                    <w:top w:val="single" w:sz="16" w:space="0" w:color="000000"/>
                    <w:left w:val="single" w:sz="16" w:space="0" w:color="000000"/>
                    <w:bottom w:val="nil"/>
                    <w:right w:val="nil"/>
                  </w:tcBorders>
                  <w:shd w:val="clear" w:color="auto" w:fill="FFFFFF"/>
                </w:tcPr>
                <w:p w14:paraId="0F478F2F"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Model</w:t>
                  </w:r>
                </w:p>
              </w:tc>
              <w:tc>
                <w:tcPr>
                  <w:tcW w:w="2638" w:type="dxa"/>
                  <w:gridSpan w:val="2"/>
                  <w:tcBorders>
                    <w:top w:val="single" w:sz="16" w:space="0" w:color="000000"/>
                    <w:left w:val="single" w:sz="16" w:space="0" w:color="000000"/>
                  </w:tcBorders>
                  <w:shd w:val="clear" w:color="auto" w:fill="FFFFFF"/>
                </w:tcPr>
                <w:p w14:paraId="474CBB37"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Unstandardized Coefficients</w:t>
                  </w:r>
                </w:p>
              </w:tc>
              <w:tc>
                <w:tcPr>
                  <w:tcW w:w="1456" w:type="dxa"/>
                  <w:tcBorders>
                    <w:top w:val="single" w:sz="16" w:space="0" w:color="000000"/>
                  </w:tcBorders>
                  <w:shd w:val="clear" w:color="auto" w:fill="FFFFFF"/>
                </w:tcPr>
                <w:p w14:paraId="65B70F36"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Standardized Coefficients</w:t>
                  </w:r>
                </w:p>
              </w:tc>
              <w:tc>
                <w:tcPr>
                  <w:tcW w:w="1001" w:type="dxa"/>
                  <w:vMerge w:val="restart"/>
                  <w:tcBorders>
                    <w:top w:val="single" w:sz="16" w:space="0" w:color="000000"/>
                  </w:tcBorders>
                  <w:shd w:val="clear" w:color="auto" w:fill="FFFFFF"/>
                </w:tcPr>
                <w:p w14:paraId="3ACF697A" w14:textId="7C75549A" w:rsidR="00144E86" w:rsidRPr="00144E86" w:rsidRDefault="00C96581"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T</w:t>
                  </w:r>
                </w:p>
              </w:tc>
              <w:tc>
                <w:tcPr>
                  <w:tcW w:w="1001" w:type="dxa"/>
                  <w:vMerge w:val="restart"/>
                  <w:tcBorders>
                    <w:top w:val="single" w:sz="16" w:space="0" w:color="000000"/>
                    <w:right w:val="single" w:sz="16" w:space="0" w:color="000000"/>
                  </w:tcBorders>
                  <w:shd w:val="clear" w:color="auto" w:fill="FFFFFF"/>
                </w:tcPr>
                <w:p w14:paraId="420E4583"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Sig.</w:t>
                  </w:r>
                </w:p>
              </w:tc>
            </w:tr>
            <w:tr w:rsidR="00144E86" w:rsidRPr="00144E86" w14:paraId="21555DA9" w14:textId="77777777" w:rsidTr="004D7E49">
              <w:trPr>
                <w:cantSplit/>
              </w:trPr>
              <w:tc>
                <w:tcPr>
                  <w:tcW w:w="1878" w:type="dxa"/>
                  <w:gridSpan w:val="2"/>
                  <w:vMerge/>
                  <w:tcBorders>
                    <w:top w:val="single" w:sz="16" w:space="0" w:color="000000"/>
                    <w:left w:val="single" w:sz="16" w:space="0" w:color="000000"/>
                    <w:bottom w:val="nil"/>
                    <w:right w:val="nil"/>
                  </w:tcBorders>
                  <w:shd w:val="clear" w:color="auto" w:fill="FFFFFF"/>
                </w:tcPr>
                <w:p w14:paraId="281D9779" w14:textId="77777777" w:rsidR="00144E86" w:rsidRPr="00144E86" w:rsidRDefault="00144E86" w:rsidP="00C96581">
                  <w:pPr>
                    <w:spacing w:after="0" w:line="240" w:lineRule="auto"/>
                    <w:jc w:val="center"/>
                    <w:rPr>
                      <w:rFonts w:cstheme="minorHAnsi"/>
                      <w:color w:val="000000" w:themeColor="text1"/>
                      <w:sz w:val="24"/>
                      <w:szCs w:val="24"/>
                      <w:lang w:val="en-ID"/>
                    </w:rPr>
                  </w:pPr>
                </w:p>
              </w:tc>
              <w:tc>
                <w:tcPr>
                  <w:tcW w:w="1319" w:type="dxa"/>
                  <w:tcBorders>
                    <w:left w:val="single" w:sz="16" w:space="0" w:color="000000"/>
                    <w:bottom w:val="single" w:sz="16" w:space="0" w:color="000000"/>
                  </w:tcBorders>
                  <w:shd w:val="clear" w:color="auto" w:fill="FFFFFF"/>
                </w:tcPr>
                <w:p w14:paraId="1248C2F1"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B</w:t>
                  </w:r>
                </w:p>
              </w:tc>
              <w:tc>
                <w:tcPr>
                  <w:tcW w:w="1319" w:type="dxa"/>
                  <w:tcBorders>
                    <w:bottom w:val="single" w:sz="16" w:space="0" w:color="000000"/>
                  </w:tcBorders>
                  <w:shd w:val="clear" w:color="auto" w:fill="FFFFFF"/>
                </w:tcPr>
                <w:p w14:paraId="0C6B640E"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Std. Error</w:t>
                  </w:r>
                </w:p>
              </w:tc>
              <w:tc>
                <w:tcPr>
                  <w:tcW w:w="1456" w:type="dxa"/>
                  <w:tcBorders>
                    <w:bottom w:val="single" w:sz="16" w:space="0" w:color="000000"/>
                  </w:tcBorders>
                  <w:shd w:val="clear" w:color="auto" w:fill="FFFFFF"/>
                </w:tcPr>
                <w:p w14:paraId="0EEA3206"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Beta</w:t>
                  </w:r>
                </w:p>
              </w:tc>
              <w:tc>
                <w:tcPr>
                  <w:tcW w:w="1001" w:type="dxa"/>
                  <w:vMerge/>
                  <w:tcBorders>
                    <w:top w:val="single" w:sz="16" w:space="0" w:color="000000"/>
                  </w:tcBorders>
                  <w:shd w:val="clear" w:color="auto" w:fill="FFFFFF"/>
                </w:tcPr>
                <w:p w14:paraId="498DC7DA" w14:textId="77777777" w:rsidR="00144E86" w:rsidRPr="00144E86" w:rsidRDefault="00144E86" w:rsidP="00C96581">
                  <w:pPr>
                    <w:spacing w:after="0" w:line="240" w:lineRule="auto"/>
                    <w:jc w:val="center"/>
                    <w:rPr>
                      <w:rFonts w:cstheme="minorHAnsi"/>
                      <w:color w:val="000000" w:themeColor="text1"/>
                      <w:sz w:val="24"/>
                      <w:szCs w:val="24"/>
                      <w:lang w:val="en-ID"/>
                    </w:rPr>
                  </w:pPr>
                </w:p>
              </w:tc>
              <w:tc>
                <w:tcPr>
                  <w:tcW w:w="1001" w:type="dxa"/>
                  <w:vMerge/>
                  <w:tcBorders>
                    <w:top w:val="single" w:sz="16" w:space="0" w:color="000000"/>
                    <w:right w:val="single" w:sz="16" w:space="0" w:color="000000"/>
                  </w:tcBorders>
                  <w:shd w:val="clear" w:color="auto" w:fill="FFFFFF"/>
                </w:tcPr>
                <w:p w14:paraId="5F38CE76" w14:textId="77777777" w:rsidR="00144E86" w:rsidRPr="00144E86" w:rsidRDefault="00144E86" w:rsidP="00C96581">
                  <w:pPr>
                    <w:spacing w:after="0" w:line="240" w:lineRule="auto"/>
                    <w:jc w:val="center"/>
                    <w:rPr>
                      <w:rFonts w:cstheme="minorHAnsi"/>
                      <w:color w:val="000000" w:themeColor="text1"/>
                      <w:sz w:val="24"/>
                      <w:szCs w:val="24"/>
                      <w:lang w:val="en-ID"/>
                    </w:rPr>
                  </w:pPr>
                </w:p>
              </w:tc>
            </w:tr>
            <w:tr w:rsidR="00144E86" w:rsidRPr="00144E86" w14:paraId="6F7C7B3C" w14:textId="77777777" w:rsidTr="004D7E49">
              <w:trPr>
                <w:cantSplit/>
              </w:trPr>
              <w:tc>
                <w:tcPr>
                  <w:tcW w:w="726" w:type="dxa"/>
                  <w:vMerge w:val="restart"/>
                  <w:tcBorders>
                    <w:top w:val="single" w:sz="16" w:space="0" w:color="000000"/>
                    <w:left w:val="single" w:sz="16" w:space="0" w:color="000000"/>
                    <w:bottom w:val="single" w:sz="16" w:space="0" w:color="000000"/>
                    <w:right w:val="nil"/>
                  </w:tcBorders>
                  <w:shd w:val="clear" w:color="auto" w:fill="FFFFFF"/>
                  <w:vAlign w:val="center"/>
                </w:tcPr>
                <w:p w14:paraId="62F6D93C"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1</w:t>
                  </w:r>
                </w:p>
              </w:tc>
              <w:tc>
                <w:tcPr>
                  <w:tcW w:w="1152" w:type="dxa"/>
                  <w:tcBorders>
                    <w:top w:val="single" w:sz="16" w:space="0" w:color="000000"/>
                    <w:left w:val="nil"/>
                    <w:bottom w:val="nil"/>
                    <w:right w:val="single" w:sz="16" w:space="0" w:color="000000"/>
                  </w:tcBorders>
                  <w:shd w:val="clear" w:color="auto" w:fill="FFFFFF"/>
                  <w:vAlign w:val="center"/>
                </w:tcPr>
                <w:p w14:paraId="32F8BF85"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(Constant)</w:t>
                  </w:r>
                </w:p>
              </w:tc>
              <w:tc>
                <w:tcPr>
                  <w:tcW w:w="1319" w:type="dxa"/>
                  <w:tcBorders>
                    <w:top w:val="single" w:sz="16" w:space="0" w:color="000000"/>
                    <w:left w:val="single" w:sz="16" w:space="0" w:color="000000"/>
                    <w:bottom w:val="nil"/>
                  </w:tcBorders>
                  <w:shd w:val="clear" w:color="auto" w:fill="FFFFFF"/>
                </w:tcPr>
                <w:p w14:paraId="0BD81A4D"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5.171</w:t>
                  </w:r>
                </w:p>
              </w:tc>
              <w:tc>
                <w:tcPr>
                  <w:tcW w:w="1319" w:type="dxa"/>
                  <w:tcBorders>
                    <w:top w:val="single" w:sz="16" w:space="0" w:color="000000"/>
                    <w:bottom w:val="nil"/>
                  </w:tcBorders>
                  <w:shd w:val="clear" w:color="auto" w:fill="FFFFFF"/>
                </w:tcPr>
                <w:p w14:paraId="7C75AC4C"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.353</w:t>
                  </w:r>
                </w:p>
              </w:tc>
              <w:tc>
                <w:tcPr>
                  <w:tcW w:w="1456" w:type="dxa"/>
                  <w:tcBorders>
                    <w:top w:val="single" w:sz="16" w:space="0" w:color="000000"/>
                    <w:bottom w:val="nil"/>
                  </w:tcBorders>
                  <w:shd w:val="clear" w:color="auto" w:fill="FFFFFF"/>
                </w:tcPr>
                <w:p w14:paraId="495FE5E1" w14:textId="77777777" w:rsidR="00144E86" w:rsidRPr="00144E86" w:rsidRDefault="00144E86" w:rsidP="00C96581">
                  <w:pPr>
                    <w:spacing w:after="0" w:line="240" w:lineRule="auto"/>
                    <w:jc w:val="right"/>
                    <w:rPr>
                      <w:rFonts w:cstheme="minorHAnsi"/>
                      <w:color w:val="000000" w:themeColor="text1"/>
                      <w:sz w:val="24"/>
                      <w:szCs w:val="24"/>
                      <w:lang w:val="en-ID"/>
                    </w:rPr>
                  </w:pPr>
                </w:p>
              </w:tc>
              <w:tc>
                <w:tcPr>
                  <w:tcW w:w="1001" w:type="dxa"/>
                  <w:tcBorders>
                    <w:top w:val="single" w:sz="16" w:space="0" w:color="000000"/>
                    <w:bottom w:val="nil"/>
                  </w:tcBorders>
                  <w:shd w:val="clear" w:color="auto" w:fill="FFFFFF"/>
                </w:tcPr>
                <w:p w14:paraId="7F02D5C1"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14.641</w:t>
                  </w:r>
                </w:p>
              </w:tc>
              <w:tc>
                <w:tcPr>
                  <w:tcW w:w="1001" w:type="dxa"/>
                  <w:tcBorders>
                    <w:top w:val="single" w:sz="16" w:space="0" w:color="000000"/>
                    <w:bottom w:val="nil"/>
                    <w:right w:val="single" w:sz="16" w:space="0" w:color="000000"/>
                  </w:tcBorders>
                  <w:shd w:val="clear" w:color="auto" w:fill="FFFFFF"/>
                </w:tcPr>
                <w:p w14:paraId="2ACF5855"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.000</w:t>
                  </w:r>
                </w:p>
              </w:tc>
            </w:tr>
            <w:tr w:rsidR="00144E86" w:rsidRPr="00144E86" w14:paraId="4193E304" w14:textId="77777777" w:rsidTr="004D7E49">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15909C25"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152" w:type="dxa"/>
                  <w:tcBorders>
                    <w:top w:val="nil"/>
                    <w:left w:val="nil"/>
                    <w:bottom w:val="nil"/>
                    <w:right w:val="single" w:sz="16" w:space="0" w:color="000000"/>
                  </w:tcBorders>
                  <w:shd w:val="clear" w:color="auto" w:fill="FFFFFF"/>
                  <w:vAlign w:val="center"/>
                </w:tcPr>
                <w:p w14:paraId="67C2E7EB"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CAR</w:t>
                  </w:r>
                </w:p>
              </w:tc>
              <w:tc>
                <w:tcPr>
                  <w:tcW w:w="1319" w:type="dxa"/>
                  <w:tcBorders>
                    <w:top w:val="nil"/>
                    <w:left w:val="single" w:sz="16" w:space="0" w:color="000000"/>
                    <w:bottom w:val="nil"/>
                  </w:tcBorders>
                  <w:shd w:val="clear" w:color="auto" w:fill="FFFFFF"/>
                </w:tcPr>
                <w:p w14:paraId="3B481037"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.008</w:t>
                  </w:r>
                </w:p>
              </w:tc>
              <w:tc>
                <w:tcPr>
                  <w:tcW w:w="1319" w:type="dxa"/>
                  <w:tcBorders>
                    <w:top w:val="nil"/>
                    <w:bottom w:val="nil"/>
                  </w:tcBorders>
                  <w:shd w:val="clear" w:color="auto" w:fill="FFFFFF"/>
                </w:tcPr>
                <w:p w14:paraId="56A2F2C2"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.004</w:t>
                  </w:r>
                </w:p>
              </w:tc>
              <w:tc>
                <w:tcPr>
                  <w:tcW w:w="1456" w:type="dxa"/>
                  <w:tcBorders>
                    <w:top w:val="nil"/>
                    <w:bottom w:val="nil"/>
                  </w:tcBorders>
                  <w:shd w:val="clear" w:color="auto" w:fill="FFFFFF"/>
                </w:tcPr>
                <w:p w14:paraId="4447E214"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.113</w:t>
                  </w:r>
                </w:p>
              </w:tc>
              <w:tc>
                <w:tcPr>
                  <w:tcW w:w="1001" w:type="dxa"/>
                  <w:tcBorders>
                    <w:top w:val="nil"/>
                    <w:bottom w:val="nil"/>
                  </w:tcBorders>
                  <w:shd w:val="clear" w:color="auto" w:fill="FFFFFF"/>
                </w:tcPr>
                <w:p w14:paraId="14B8FECC"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2.193</w:t>
                  </w:r>
                </w:p>
              </w:tc>
              <w:tc>
                <w:tcPr>
                  <w:tcW w:w="1001" w:type="dxa"/>
                  <w:tcBorders>
                    <w:top w:val="nil"/>
                    <w:bottom w:val="nil"/>
                    <w:right w:val="single" w:sz="16" w:space="0" w:color="000000"/>
                  </w:tcBorders>
                  <w:shd w:val="clear" w:color="auto" w:fill="FFFFFF"/>
                </w:tcPr>
                <w:p w14:paraId="1813904F"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.030</w:t>
                  </w:r>
                </w:p>
              </w:tc>
            </w:tr>
            <w:tr w:rsidR="00144E86" w:rsidRPr="00144E86" w14:paraId="00D58D9D" w14:textId="77777777" w:rsidTr="004D7E49">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6178F2C2"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152" w:type="dxa"/>
                  <w:tcBorders>
                    <w:top w:val="nil"/>
                    <w:left w:val="nil"/>
                    <w:bottom w:val="nil"/>
                    <w:right w:val="single" w:sz="16" w:space="0" w:color="000000"/>
                  </w:tcBorders>
                  <w:shd w:val="clear" w:color="auto" w:fill="FFFFFF"/>
                  <w:vAlign w:val="center"/>
                </w:tcPr>
                <w:p w14:paraId="7805E24D"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BOPO</w:t>
                  </w:r>
                </w:p>
              </w:tc>
              <w:tc>
                <w:tcPr>
                  <w:tcW w:w="1319" w:type="dxa"/>
                  <w:tcBorders>
                    <w:top w:val="nil"/>
                    <w:left w:val="single" w:sz="16" w:space="0" w:color="000000"/>
                    <w:bottom w:val="nil"/>
                  </w:tcBorders>
                  <w:shd w:val="clear" w:color="auto" w:fill="FFFFFF"/>
                </w:tcPr>
                <w:p w14:paraId="14C79E69"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-.055</w:t>
                  </w:r>
                </w:p>
              </w:tc>
              <w:tc>
                <w:tcPr>
                  <w:tcW w:w="1319" w:type="dxa"/>
                  <w:tcBorders>
                    <w:top w:val="nil"/>
                    <w:bottom w:val="nil"/>
                  </w:tcBorders>
                  <w:shd w:val="clear" w:color="auto" w:fill="FFFFFF"/>
                </w:tcPr>
                <w:p w14:paraId="4914CE21"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.004</w:t>
                  </w:r>
                </w:p>
              </w:tc>
              <w:tc>
                <w:tcPr>
                  <w:tcW w:w="1456" w:type="dxa"/>
                  <w:tcBorders>
                    <w:top w:val="nil"/>
                    <w:bottom w:val="nil"/>
                  </w:tcBorders>
                  <w:shd w:val="clear" w:color="auto" w:fill="FFFFFF"/>
                </w:tcPr>
                <w:p w14:paraId="3E34935E"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-.722</w:t>
                  </w:r>
                </w:p>
              </w:tc>
              <w:tc>
                <w:tcPr>
                  <w:tcW w:w="1001" w:type="dxa"/>
                  <w:tcBorders>
                    <w:top w:val="nil"/>
                    <w:bottom w:val="nil"/>
                  </w:tcBorders>
                  <w:shd w:val="clear" w:color="auto" w:fill="FFFFFF"/>
                </w:tcPr>
                <w:p w14:paraId="02064CA7"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-13.458</w:t>
                  </w:r>
                </w:p>
              </w:tc>
              <w:tc>
                <w:tcPr>
                  <w:tcW w:w="1001" w:type="dxa"/>
                  <w:tcBorders>
                    <w:top w:val="nil"/>
                    <w:bottom w:val="nil"/>
                    <w:right w:val="single" w:sz="16" w:space="0" w:color="000000"/>
                  </w:tcBorders>
                  <w:shd w:val="clear" w:color="auto" w:fill="FFFFFF"/>
                </w:tcPr>
                <w:p w14:paraId="46B74B6E"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.000</w:t>
                  </w:r>
                </w:p>
              </w:tc>
            </w:tr>
            <w:tr w:rsidR="00144E86" w:rsidRPr="00144E86" w14:paraId="7AA61844" w14:textId="77777777" w:rsidTr="004D7E49">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1BA67191"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152" w:type="dxa"/>
                  <w:tcBorders>
                    <w:top w:val="nil"/>
                    <w:left w:val="nil"/>
                    <w:bottom w:val="nil"/>
                    <w:right w:val="single" w:sz="16" w:space="0" w:color="000000"/>
                  </w:tcBorders>
                  <w:shd w:val="clear" w:color="auto" w:fill="FFFFFF"/>
                  <w:vAlign w:val="center"/>
                </w:tcPr>
                <w:p w14:paraId="5B5F7DA0"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NPL</w:t>
                  </w:r>
                </w:p>
              </w:tc>
              <w:tc>
                <w:tcPr>
                  <w:tcW w:w="1319" w:type="dxa"/>
                  <w:tcBorders>
                    <w:top w:val="nil"/>
                    <w:left w:val="single" w:sz="16" w:space="0" w:color="000000"/>
                    <w:bottom w:val="nil"/>
                  </w:tcBorders>
                  <w:shd w:val="clear" w:color="auto" w:fill="FFFFFF"/>
                </w:tcPr>
                <w:p w14:paraId="79634012"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-.069</w:t>
                  </w:r>
                </w:p>
              </w:tc>
              <w:tc>
                <w:tcPr>
                  <w:tcW w:w="1319" w:type="dxa"/>
                  <w:tcBorders>
                    <w:top w:val="nil"/>
                    <w:bottom w:val="nil"/>
                  </w:tcBorders>
                  <w:shd w:val="clear" w:color="auto" w:fill="FFFFFF"/>
                </w:tcPr>
                <w:p w14:paraId="6F9DEC12"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.065</w:t>
                  </w:r>
                </w:p>
              </w:tc>
              <w:tc>
                <w:tcPr>
                  <w:tcW w:w="1456" w:type="dxa"/>
                  <w:tcBorders>
                    <w:top w:val="nil"/>
                    <w:bottom w:val="nil"/>
                  </w:tcBorders>
                  <w:shd w:val="clear" w:color="auto" w:fill="FFFFFF"/>
                </w:tcPr>
                <w:p w14:paraId="1876605C"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-.056</w:t>
                  </w:r>
                </w:p>
              </w:tc>
              <w:tc>
                <w:tcPr>
                  <w:tcW w:w="1001" w:type="dxa"/>
                  <w:tcBorders>
                    <w:top w:val="nil"/>
                    <w:bottom w:val="nil"/>
                  </w:tcBorders>
                  <w:shd w:val="clear" w:color="auto" w:fill="FFFFFF"/>
                </w:tcPr>
                <w:p w14:paraId="105B599B"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-1.053</w:t>
                  </w:r>
                </w:p>
              </w:tc>
              <w:tc>
                <w:tcPr>
                  <w:tcW w:w="1001" w:type="dxa"/>
                  <w:tcBorders>
                    <w:top w:val="nil"/>
                    <w:bottom w:val="nil"/>
                    <w:right w:val="single" w:sz="16" w:space="0" w:color="000000"/>
                  </w:tcBorders>
                  <w:shd w:val="clear" w:color="auto" w:fill="FFFFFF"/>
                </w:tcPr>
                <w:p w14:paraId="1B893AEB"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.294</w:t>
                  </w:r>
                </w:p>
              </w:tc>
            </w:tr>
            <w:tr w:rsidR="00144E86" w:rsidRPr="00144E86" w14:paraId="21076AE8" w14:textId="77777777" w:rsidTr="004D7E49">
              <w:trPr>
                <w:cantSplit/>
              </w:trPr>
              <w:tc>
                <w:tcPr>
                  <w:tcW w:w="726" w:type="dxa"/>
                  <w:vMerge/>
                  <w:tcBorders>
                    <w:top w:val="single" w:sz="16" w:space="0" w:color="000000"/>
                    <w:left w:val="single" w:sz="16" w:space="0" w:color="000000"/>
                    <w:bottom w:val="single" w:sz="16" w:space="0" w:color="000000"/>
                    <w:right w:val="nil"/>
                  </w:tcBorders>
                  <w:shd w:val="clear" w:color="auto" w:fill="FFFFFF"/>
                  <w:vAlign w:val="center"/>
                </w:tcPr>
                <w:p w14:paraId="50FDF32B"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152" w:type="dxa"/>
                  <w:tcBorders>
                    <w:top w:val="nil"/>
                    <w:left w:val="nil"/>
                    <w:bottom w:val="single" w:sz="16" w:space="0" w:color="000000"/>
                    <w:right w:val="single" w:sz="16" w:space="0" w:color="000000"/>
                  </w:tcBorders>
                  <w:shd w:val="clear" w:color="auto" w:fill="FFFFFF"/>
                  <w:vAlign w:val="center"/>
                </w:tcPr>
                <w:p w14:paraId="3966AC3C"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LDR</w:t>
                  </w:r>
                </w:p>
              </w:tc>
              <w:tc>
                <w:tcPr>
                  <w:tcW w:w="1319" w:type="dxa"/>
                  <w:tcBorders>
                    <w:top w:val="nil"/>
                    <w:left w:val="single" w:sz="16" w:space="0" w:color="000000"/>
                    <w:bottom w:val="single" w:sz="16" w:space="0" w:color="000000"/>
                  </w:tcBorders>
                  <w:shd w:val="clear" w:color="auto" w:fill="FFFFFF"/>
                </w:tcPr>
                <w:p w14:paraId="32EA5E0D"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.005</w:t>
                  </w:r>
                </w:p>
              </w:tc>
              <w:tc>
                <w:tcPr>
                  <w:tcW w:w="1319" w:type="dxa"/>
                  <w:tcBorders>
                    <w:top w:val="nil"/>
                    <w:bottom w:val="single" w:sz="16" w:space="0" w:color="000000"/>
                  </w:tcBorders>
                  <w:shd w:val="clear" w:color="auto" w:fill="FFFFFF"/>
                </w:tcPr>
                <w:p w14:paraId="6426F3E9"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.001</w:t>
                  </w:r>
                </w:p>
              </w:tc>
              <w:tc>
                <w:tcPr>
                  <w:tcW w:w="1456" w:type="dxa"/>
                  <w:tcBorders>
                    <w:top w:val="nil"/>
                    <w:bottom w:val="single" w:sz="16" w:space="0" w:color="000000"/>
                  </w:tcBorders>
                  <w:shd w:val="clear" w:color="auto" w:fill="FFFFFF"/>
                </w:tcPr>
                <w:p w14:paraId="45680DA8"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.203</w:t>
                  </w:r>
                </w:p>
              </w:tc>
              <w:tc>
                <w:tcPr>
                  <w:tcW w:w="1001" w:type="dxa"/>
                  <w:tcBorders>
                    <w:top w:val="nil"/>
                    <w:bottom w:val="single" w:sz="16" w:space="0" w:color="000000"/>
                  </w:tcBorders>
                  <w:shd w:val="clear" w:color="auto" w:fill="FFFFFF"/>
                </w:tcPr>
                <w:p w14:paraId="43E0C1F8"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3.885</w:t>
                  </w:r>
                </w:p>
              </w:tc>
              <w:tc>
                <w:tcPr>
                  <w:tcW w:w="1001" w:type="dxa"/>
                  <w:tcBorders>
                    <w:top w:val="nil"/>
                    <w:bottom w:val="single" w:sz="16" w:space="0" w:color="000000"/>
                    <w:right w:val="single" w:sz="16" w:space="0" w:color="000000"/>
                  </w:tcBorders>
                  <w:shd w:val="clear" w:color="auto" w:fill="FFFFFF"/>
                </w:tcPr>
                <w:p w14:paraId="207E1C11"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.000</w:t>
                  </w:r>
                </w:p>
              </w:tc>
            </w:tr>
            <w:tr w:rsidR="00144E86" w:rsidRPr="00144E86" w14:paraId="04FB3B18" w14:textId="77777777" w:rsidTr="004D7E49">
              <w:trPr>
                <w:cantSplit/>
              </w:trPr>
              <w:tc>
                <w:tcPr>
                  <w:tcW w:w="7974" w:type="dxa"/>
                  <w:gridSpan w:val="7"/>
                  <w:tcBorders>
                    <w:top w:val="nil"/>
                    <w:left w:val="nil"/>
                    <w:bottom w:val="nil"/>
                    <w:right w:val="nil"/>
                  </w:tcBorders>
                  <w:shd w:val="clear" w:color="auto" w:fill="FFFFFF"/>
                </w:tcPr>
                <w:p w14:paraId="349CF8A2" w14:textId="59091894" w:rsidR="00144E86" w:rsidRPr="00144E86" w:rsidRDefault="00C96581" w:rsidP="00144E86">
                  <w:pPr>
                    <w:spacing w:after="0" w:line="240" w:lineRule="auto"/>
                    <w:jc w:val="both"/>
                    <w:rPr>
                      <w:rFonts w:cstheme="minorHAnsi"/>
                      <w:color w:val="000000" w:themeColor="text1"/>
                      <w:sz w:val="24"/>
                      <w:szCs w:val="24"/>
                      <w:lang w:val="en-ID"/>
                    </w:rPr>
                  </w:pPr>
                  <w:proofErr w:type="spellStart"/>
                  <w:proofErr w:type="gramStart"/>
                  <w:r>
                    <w:rPr>
                      <w:rFonts w:cstheme="minorHAnsi"/>
                      <w:color w:val="000000" w:themeColor="text1"/>
                      <w:sz w:val="24"/>
                      <w:szCs w:val="24"/>
                      <w:lang w:val="en-ID"/>
                    </w:rPr>
                    <w:t>Sumber</w:t>
                  </w:r>
                  <w:proofErr w:type="spellEnd"/>
                  <w:r>
                    <w:rPr>
                      <w:rFonts w:cstheme="minorHAnsi"/>
                      <w:color w:val="000000" w:themeColor="text1"/>
                      <w:sz w:val="24"/>
                      <w:szCs w:val="24"/>
                      <w:lang w:val="en-ID"/>
                    </w:rPr>
                    <w:t xml:space="preserve"> :</w:t>
                  </w:r>
                  <w:proofErr w:type="gram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olah</w:t>
                  </w:r>
                  <w:proofErr w:type="spellEnd"/>
                  <w:r>
                    <w:rPr>
                      <w:rFonts w:cstheme="minorHAnsi"/>
                      <w:color w:val="000000" w:themeColor="text1"/>
                      <w:sz w:val="24"/>
                      <w:szCs w:val="24"/>
                      <w:lang w:val="en-ID"/>
                    </w:rPr>
                    <w:t xml:space="preserve"> data SPSS 2025</w:t>
                  </w:r>
                </w:p>
              </w:tc>
            </w:tr>
          </w:tbl>
          <w:p w14:paraId="3516ABD6" w14:textId="77777777" w:rsidR="00144E86" w:rsidRPr="00144E86" w:rsidRDefault="00144E86" w:rsidP="00144E86">
            <w:pPr>
              <w:spacing w:after="0" w:line="240" w:lineRule="auto"/>
              <w:jc w:val="both"/>
              <w:rPr>
                <w:rFonts w:cstheme="minorHAnsi"/>
                <w:color w:val="000000" w:themeColor="text1"/>
                <w:sz w:val="24"/>
                <w:szCs w:val="24"/>
                <w:lang w:val="en-ID"/>
              </w:rPr>
            </w:pPr>
          </w:p>
        </w:tc>
      </w:tr>
    </w:tbl>
    <w:p w14:paraId="22CCA58C" w14:textId="39A26DC1" w:rsidR="00144E86" w:rsidRPr="001464A7" w:rsidRDefault="00144E86" w:rsidP="00144E86">
      <w:pPr>
        <w:spacing w:after="0" w:line="240" w:lineRule="auto"/>
        <w:jc w:val="both"/>
        <w:rPr>
          <w:rFonts w:cstheme="minorHAnsi"/>
          <w:color w:val="000000" w:themeColor="text1"/>
          <w:sz w:val="24"/>
          <w:szCs w:val="24"/>
          <w:lang w:val="it-IT"/>
        </w:rPr>
      </w:pPr>
      <w:r w:rsidRPr="001464A7">
        <w:rPr>
          <w:rFonts w:cstheme="minorHAnsi"/>
          <w:color w:val="000000" w:themeColor="text1"/>
          <w:sz w:val="24"/>
          <w:szCs w:val="24"/>
          <w:lang w:val="it-IT"/>
        </w:rPr>
        <w:tab/>
        <w:t xml:space="preserve">Berdasarkan tabel </w:t>
      </w:r>
      <w:r w:rsidR="00C96581" w:rsidRPr="001464A7">
        <w:rPr>
          <w:rFonts w:cstheme="minorHAnsi"/>
          <w:color w:val="000000" w:themeColor="text1"/>
          <w:sz w:val="24"/>
          <w:szCs w:val="24"/>
          <w:lang w:val="it-IT"/>
        </w:rPr>
        <w:t>6.</w:t>
      </w:r>
      <w:r w:rsidRPr="001464A7">
        <w:rPr>
          <w:rFonts w:cstheme="minorHAnsi"/>
          <w:color w:val="000000" w:themeColor="text1"/>
          <w:sz w:val="24"/>
          <w:szCs w:val="24"/>
          <w:lang w:val="it-IT"/>
        </w:rPr>
        <w:t xml:space="preserve"> didapat persamaan regresi linier berganda sebagai berikut: </w:t>
      </w:r>
    </w:p>
    <w:p w14:paraId="1FF7BA03" w14:textId="77777777" w:rsidR="00144E86" w:rsidRPr="001464A7" w:rsidRDefault="00144E86" w:rsidP="00144E86">
      <w:pPr>
        <w:spacing w:after="0" w:line="240" w:lineRule="auto"/>
        <w:jc w:val="both"/>
        <w:rPr>
          <w:rFonts w:cstheme="minorHAnsi"/>
          <w:color w:val="000000" w:themeColor="text1"/>
          <w:sz w:val="24"/>
          <w:szCs w:val="24"/>
          <w:lang w:val="it-IT"/>
        </w:rPr>
      </w:pPr>
      <w:bookmarkStart w:id="9" w:name="_Hlk198636255"/>
      <w:r w:rsidRPr="001464A7">
        <w:rPr>
          <w:rFonts w:cstheme="minorHAnsi"/>
          <w:color w:val="000000" w:themeColor="text1"/>
          <w:sz w:val="24"/>
          <w:szCs w:val="24"/>
          <w:lang w:val="it-IT"/>
        </w:rPr>
        <w:t>Y = 0,113X1 -0,722X2 -0,056X3 + 0,203X4 + e</w:t>
      </w:r>
    </w:p>
    <w:p w14:paraId="7DA7C9DF" w14:textId="77777777" w:rsidR="00144E86" w:rsidRPr="001464A7" w:rsidRDefault="00144E86" w:rsidP="00144E86">
      <w:pPr>
        <w:spacing w:after="0" w:line="240" w:lineRule="auto"/>
        <w:jc w:val="both"/>
        <w:rPr>
          <w:rFonts w:cstheme="minorHAnsi"/>
          <w:color w:val="000000" w:themeColor="text1"/>
          <w:sz w:val="24"/>
          <w:szCs w:val="24"/>
          <w:lang w:val="it-IT"/>
        </w:rPr>
      </w:pPr>
      <w:r w:rsidRPr="001464A7">
        <w:rPr>
          <w:rFonts w:cstheme="minorHAnsi"/>
          <w:color w:val="000000" w:themeColor="text1"/>
          <w:sz w:val="24"/>
          <w:szCs w:val="24"/>
          <w:lang w:val="it-IT"/>
        </w:rPr>
        <w:t>dari persamaan regresi ini bisa dijelaskan sebagai berikut:</w:t>
      </w:r>
    </w:p>
    <w:p w14:paraId="28F8667A" w14:textId="77777777" w:rsidR="00144E86" w:rsidRPr="001464A7" w:rsidRDefault="00144E86" w:rsidP="00144E86">
      <w:pPr>
        <w:numPr>
          <w:ilvl w:val="0"/>
          <w:numId w:val="5"/>
        </w:numPr>
        <w:spacing w:after="0" w:line="240" w:lineRule="auto"/>
        <w:jc w:val="both"/>
        <w:rPr>
          <w:rFonts w:cstheme="minorHAnsi"/>
          <w:color w:val="000000" w:themeColor="text1"/>
          <w:sz w:val="24"/>
          <w:szCs w:val="24"/>
          <w:lang w:val="it-IT"/>
        </w:rPr>
      </w:pPr>
      <w:bookmarkStart w:id="10" w:name="_Hlk190695796"/>
      <w:r w:rsidRPr="001464A7">
        <w:rPr>
          <w:rFonts w:cstheme="minorHAnsi"/>
          <w:color w:val="000000" w:themeColor="text1"/>
          <w:sz w:val="24"/>
          <w:szCs w:val="24"/>
          <w:lang w:val="it-IT"/>
        </w:rPr>
        <w:t xml:space="preserve">Koofisien regresi untuk </w:t>
      </w:r>
      <w:r w:rsidRPr="001464A7">
        <w:rPr>
          <w:rFonts w:cstheme="minorHAnsi"/>
          <w:i/>
          <w:iCs/>
          <w:color w:val="000000" w:themeColor="text1"/>
          <w:sz w:val="24"/>
          <w:szCs w:val="24"/>
          <w:lang w:val="it-IT"/>
        </w:rPr>
        <w:t>Capital Adequacy Ratio</w:t>
      </w:r>
      <w:r w:rsidRPr="001464A7">
        <w:rPr>
          <w:rFonts w:cstheme="minorHAnsi"/>
          <w:color w:val="000000" w:themeColor="text1"/>
          <w:sz w:val="24"/>
          <w:szCs w:val="24"/>
          <w:lang w:val="it-IT"/>
        </w:rPr>
        <w:t xml:space="preserve"> sebesar 0,113, artinya bahwa setiap peningkatan satu satuan </w:t>
      </w:r>
      <w:r w:rsidRPr="001464A7">
        <w:rPr>
          <w:rFonts w:cstheme="minorHAnsi"/>
          <w:i/>
          <w:iCs/>
          <w:color w:val="000000" w:themeColor="text1"/>
          <w:sz w:val="24"/>
          <w:szCs w:val="24"/>
          <w:lang w:val="it-IT"/>
        </w:rPr>
        <w:t>Capital Adequacy Ratio</w:t>
      </w:r>
      <w:r w:rsidRPr="001464A7">
        <w:rPr>
          <w:rFonts w:cstheme="minorHAnsi"/>
          <w:color w:val="000000" w:themeColor="text1"/>
          <w:sz w:val="24"/>
          <w:szCs w:val="24"/>
          <w:lang w:val="it-IT"/>
        </w:rPr>
        <w:t xml:space="preserve"> maka akan menaikan Return On Asset sebesar 0,113. </w:t>
      </w:r>
    </w:p>
    <w:bookmarkEnd w:id="10"/>
    <w:p w14:paraId="5C80108A" w14:textId="77777777" w:rsidR="00144E86" w:rsidRPr="001464A7" w:rsidRDefault="00144E86" w:rsidP="00144E86">
      <w:pPr>
        <w:numPr>
          <w:ilvl w:val="0"/>
          <w:numId w:val="5"/>
        </w:numPr>
        <w:spacing w:after="0" w:line="240" w:lineRule="auto"/>
        <w:jc w:val="both"/>
        <w:rPr>
          <w:rFonts w:cstheme="minorHAnsi"/>
          <w:color w:val="000000" w:themeColor="text1"/>
          <w:sz w:val="24"/>
          <w:szCs w:val="24"/>
          <w:lang w:val="it-IT"/>
        </w:rPr>
      </w:pPr>
      <w:r w:rsidRPr="001464A7">
        <w:rPr>
          <w:rFonts w:cstheme="minorHAnsi"/>
          <w:color w:val="000000" w:themeColor="text1"/>
          <w:sz w:val="24"/>
          <w:szCs w:val="24"/>
          <w:lang w:val="it-IT"/>
        </w:rPr>
        <w:t xml:space="preserve">Koofisien regresi untuk Biaya Operasional Pendapatan Operasional sebsar -0,706, artinya bahwa setiap peningkatan satu satuan akan berdampak menurunkan </w:t>
      </w:r>
      <w:r w:rsidRPr="001464A7">
        <w:rPr>
          <w:rFonts w:cstheme="minorHAnsi"/>
          <w:i/>
          <w:iCs/>
          <w:color w:val="000000" w:themeColor="text1"/>
          <w:sz w:val="24"/>
          <w:szCs w:val="24"/>
          <w:lang w:val="it-IT"/>
        </w:rPr>
        <w:t xml:space="preserve">Return On Asset </w:t>
      </w:r>
      <w:r w:rsidRPr="001464A7">
        <w:rPr>
          <w:rFonts w:cstheme="minorHAnsi"/>
          <w:color w:val="000000" w:themeColor="text1"/>
          <w:sz w:val="24"/>
          <w:szCs w:val="24"/>
          <w:lang w:val="it-IT"/>
        </w:rPr>
        <w:t>sebesar -0,706.</w:t>
      </w:r>
    </w:p>
    <w:p w14:paraId="38075D25" w14:textId="77777777" w:rsidR="00144E86" w:rsidRPr="001464A7" w:rsidRDefault="00144E86" w:rsidP="00144E86">
      <w:pPr>
        <w:numPr>
          <w:ilvl w:val="0"/>
          <w:numId w:val="5"/>
        </w:numPr>
        <w:spacing w:after="0" w:line="240" w:lineRule="auto"/>
        <w:jc w:val="both"/>
        <w:rPr>
          <w:rFonts w:cstheme="minorHAnsi"/>
          <w:color w:val="000000" w:themeColor="text1"/>
          <w:sz w:val="24"/>
          <w:szCs w:val="24"/>
          <w:lang w:val="it-IT"/>
        </w:rPr>
      </w:pPr>
      <w:r w:rsidRPr="001464A7">
        <w:rPr>
          <w:rFonts w:cstheme="minorHAnsi"/>
          <w:color w:val="000000" w:themeColor="text1"/>
          <w:sz w:val="24"/>
          <w:szCs w:val="24"/>
          <w:lang w:val="it-IT"/>
        </w:rPr>
        <w:t xml:space="preserve">Koofisien regresi untuk </w:t>
      </w:r>
      <w:r w:rsidRPr="001464A7">
        <w:rPr>
          <w:rFonts w:cstheme="minorHAnsi"/>
          <w:i/>
          <w:iCs/>
          <w:color w:val="000000" w:themeColor="text1"/>
          <w:sz w:val="24"/>
          <w:szCs w:val="24"/>
          <w:lang w:val="it-IT"/>
        </w:rPr>
        <w:t>Non Perfoming Loan</w:t>
      </w:r>
      <w:r w:rsidRPr="001464A7">
        <w:rPr>
          <w:rFonts w:cstheme="minorHAnsi"/>
          <w:color w:val="000000" w:themeColor="text1"/>
          <w:sz w:val="24"/>
          <w:szCs w:val="24"/>
          <w:lang w:val="it-IT"/>
        </w:rPr>
        <w:t xml:space="preserve"> sebesar -0,070, artinya bahwa setiap peningkatan satu satuan akan berdampak menurunkan </w:t>
      </w:r>
      <w:r w:rsidRPr="001464A7">
        <w:rPr>
          <w:rFonts w:cstheme="minorHAnsi"/>
          <w:i/>
          <w:iCs/>
          <w:color w:val="000000" w:themeColor="text1"/>
          <w:sz w:val="24"/>
          <w:szCs w:val="24"/>
          <w:lang w:val="it-IT"/>
        </w:rPr>
        <w:t>Return On Asset</w:t>
      </w:r>
      <w:r w:rsidRPr="001464A7">
        <w:rPr>
          <w:rFonts w:cstheme="minorHAnsi"/>
          <w:color w:val="000000" w:themeColor="text1"/>
          <w:sz w:val="24"/>
          <w:szCs w:val="24"/>
          <w:lang w:val="it-IT"/>
        </w:rPr>
        <w:t xml:space="preserve">  sebesar -0,070.</w:t>
      </w:r>
    </w:p>
    <w:p w14:paraId="0D8D1435" w14:textId="77777777" w:rsidR="00144E86" w:rsidRPr="001464A7" w:rsidRDefault="00144E86" w:rsidP="00144E86">
      <w:pPr>
        <w:numPr>
          <w:ilvl w:val="0"/>
          <w:numId w:val="5"/>
        </w:numPr>
        <w:spacing w:after="0" w:line="240" w:lineRule="auto"/>
        <w:jc w:val="both"/>
        <w:rPr>
          <w:rFonts w:cstheme="minorHAnsi"/>
          <w:color w:val="000000" w:themeColor="text1"/>
          <w:sz w:val="24"/>
          <w:szCs w:val="24"/>
          <w:lang w:val="fi-FI"/>
        </w:rPr>
      </w:pPr>
      <w:r w:rsidRPr="001464A7">
        <w:rPr>
          <w:rFonts w:cstheme="minorHAnsi"/>
          <w:color w:val="000000" w:themeColor="text1"/>
          <w:sz w:val="24"/>
          <w:szCs w:val="24"/>
          <w:lang w:val="fi-FI"/>
        </w:rPr>
        <w:t xml:space="preserve">Koofisien regresi untuk </w:t>
      </w:r>
      <w:r w:rsidRPr="001464A7">
        <w:rPr>
          <w:rFonts w:cstheme="minorHAnsi"/>
          <w:i/>
          <w:iCs/>
          <w:color w:val="000000" w:themeColor="text1"/>
          <w:sz w:val="24"/>
          <w:szCs w:val="24"/>
          <w:lang w:val="fi-FI"/>
        </w:rPr>
        <w:t xml:space="preserve">Loan to Deposit Ratio </w:t>
      </w:r>
      <w:r w:rsidRPr="001464A7">
        <w:rPr>
          <w:rFonts w:cstheme="minorHAnsi"/>
          <w:color w:val="000000" w:themeColor="text1"/>
          <w:sz w:val="24"/>
          <w:szCs w:val="24"/>
          <w:lang w:val="fi-FI"/>
        </w:rPr>
        <w:t xml:space="preserve">sebesar 0,203, artinya bahwa setiap peningkatan satu satuan akan menaikan </w:t>
      </w:r>
      <w:r w:rsidRPr="001464A7">
        <w:rPr>
          <w:rFonts w:cstheme="minorHAnsi"/>
          <w:i/>
          <w:iCs/>
          <w:color w:val="000000" w:themeColor="text1"/>
          <w:sz w:val="24"/>
          <w:szCs w:val="24"/>
          <w:lang w:val="fi-FI"/>
        </w:rPr>
        <w:t>Return On Asset</w:t>
      </w:r>
      <w:r w:rsidRPr="001464A7">
        <w:rPr>
          <w:rFonts w:cstheme="minorHAnsi"/>
          <w:color w:val="000000" w:themeColor="text1"/>
          <w:sz w:val="24"/>
          <w:szCs w:val="24"/>
          <w:lang w:val="fi-FI"/>
        </w:rPr>
        <w:t xml:space="preserve"> sebesar 0,203.</w:t>
      </w:r>
    </w:p>
    <w:p w14:paraId="5203347E" w14:textId="77777777" w:rsidR="00483CD8" w:rsidRPr="001464A7" w:rsidRDefault="00483CD8" w:rsidP="00483CD8">
      <w:pPr>
        <w:spacing w:after="0" w:line="240" w:lineRule="auto"/>
        <w:jc w:val="both"/>
        <w:rPr>
          <w:rFonts w:cstheme="minorHAnsi"/>
          <w:b/>
          <w:bCs/>
          <w:color w:val="000000" w:themeColor="text1"/>
          <w:sz w:val="24"/>
          <w:szCs w:val="24"/>
          <w:lang w:val="fi-FI"/>
        </w:rPr>
      </w:pPr>
      <w:bookmarkStart w:id="11" w:name="_Toc192454384"/>
      <w:bookmarkStart w:id="12" w:name="_Toc192479981"/>
      <w:bookmarkEnd w:id="9"/>
    </w:p>
    <w:bookmarkEnd w:id="11"/>
    <w:bookmarkEnd w:id="12"/>
    <w:p w14:paraId="784CFED5" w14:textId="3DA3C905" w:rsidR="00144E86" w:rsidRPr="001464A7" w:rsidRDefault="00483CD8" w:rsidP="00483CD8">
      <w:pPr>
        <w:spacing w:after="0" w:line="240" w:lineRule="auto"/>
        <w:jc w:val="both"/>
        <w:rPr>
          <w:rFonts w:cstheme="minorHAnsi"/>
          <w:b/>
          <w:bCs/>
          <w:color w:val="000000" w:themeColor="text1"/>
          <w:sz w:val="24"/>
          <w:szCs w:val="24"/>
          <w:lang w:val="fi-FI"/>
        </w:rPr>
      </w:pPr>
      <w:r w:rsidRPr="001464A7">
        <w:rPr>
          <w:rFonts w:cstheme="minorHAnsi"/>
          <w:b/>
          <w:bCs/>
          <w:color w:val="000000" w:themeColor="text1"/>
          <w:sz w:val="24"/>
          <w:szCs w:val="24"/>
          <w:lang w:val="fi-FI"/>
        </w:rPr>
        <w:t>UJI KECOCOKAN MODEL</w:t>
      </w:r>
      <w:r w:rsidR="00144E86" w:rsidRPr="001464A7">
        <w:rPr>
          <w:rFonts w:cstheme="minorHAnsi"/>
          <w:b/>
          <w:bCs/>
          <w:color w:val="000000" w:themeColor="text1"/>
          <w:sz w:val="24"/>
          <w:szCs w:val="24"/>
          <w:lang w:val="fi-FI"/>
        </w:rPr>
        <w:t xml:space="preserve"> (U</w:t>
      </w:r>
      <w:r w:rsidRPr="001464A7">
        <w:rPr>
          <w:rFonts w:cstheme="minorHAnsi"/>
          <w:b/>
          <w:bCs/>
          <w:color w:val="000000" w:themeColor="text1"/>
          <w:sz w:val="24"/>
          <w:szCs w:val="24"/>
          <w:lang w:val="fi-FI"/>
        </w:rPr>
        <w:t>JI</w:t>
      </w:r>
      <w:r w:rsidR="00144E86" w:rsidRPr="001464A7">
        <w:rPr>
          <w:rFonts w:cstheme="minorHAnsi"/>
          <w:b/>
          <w:bCs/>
          <w:color w:val="000000" w:themeColor="text1"/>
          <w:sz w:val="24"/>
          <w:szCs w:val="24"/>
          <w:lang w:val="fi-FI"/>
        </w:rPr>
        <w:t xml:space="preserve"> F)</w:t>
      </w:r>
    </w:p>
    <w:p w14:paraId="6FB25C84" w14:textId="2D791B86" w:rsidR="00144E86" w:rsidRPr="00144E86" w:rsidRDefault="00C96581" w:rsidP="00C96581">
      <w:pPr>
        <w:spacing w:after="0" w:line="240" w:lineRule="auto"/>
        <w:jc w:val="center"/>
        <w:rPr>
          <w:rFonts w:cstheme="minorHAnsi"/>
          <w:b/>
          <w:bCs/>
          <w:color w:val="000000" w:themeColor="text1"/>
          <w:sz w:val="24"/>
          <w:szCs w:val="24"/>
          <w:lang w:val="en-ID"/>
        </w:rPr>
      </w:pPr>
      <w:r>
        <w:rPr>
          <w:rFonts w:cstheme="minorHAnsi"/>
          <w:b/>
          <w:bCs/>
          <w:color w:val="000000" w:themeColor="text1"/>
          <w:sz w:val="24"/>
          <w:szCs w:val="24"/>
          <w:lang w:val="en-ID"/>
        </w:rPr>
        <w:t xml:space="preserve">Tabel 7. Hasil Uji </w:t>
      </w:r>
      <w:proofErr w:type="spellStart"/>
      <w:r>
        <w:rPr>
          <w:rFonts w:cstheme="minorHAnsi"/>
          <w:b/>
          <w:bCs/>
          <w:color w:val="000000" w:themeColor="text1"/>
          <w:sz w:val="24"/>
          <w:szCs w:val="24"/>
          <w:lang w:val="en-ID"/>
        </w:rPr>
        <w:t>Kecocokan</w:t>
      </w:r>
      <w:proofErr w:type="spellEnd"/>
      <w:r>
        <w:rPr>
          <w:rFonts w:cstheme="minorHAnsi"/>
          <w:b/>
          <w:bCs/>
          <w:color w:val="000000" w:themeColor="text1"/>
          <w:sz w:val="24"/>
          <w:szCs w:val="24"/>
          <w:lang w:val="en-ID"/>
        </w:rPr>
        <w:t xml:space="preserve"> Model </w:t>
      </w:r>
    </w:p>
    <w:tbl>
      <w:tblPr>
        <w:tblW w:w="78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258"/>
        <w:gridCol w:w="1456"/>
        <w:gridCol w:w="1000"/>
        <w:gridCol w:w="1380"/>
        <w:gridCol w:w="1000"/>
        <w:gridCol w:w="1000"/>
      </w:tblGrid>
      <w:tr w:rsidR="00144E86" w:rsidRPr="00144E86" w14:paraId="5740241C" w14:textId="77777777" w:rsidTr="004428C9">
        <w:trPr>
          <w:cantSplit/>
        </w:trPr>
        <w:tc>
          <w:tcPr>
            <w:tcW w:w="7822" w:type="dxa"/>
            <w:gridSpan w:val="7"/>
            <w:tcBorders>
              <w:top w:val="nil"/>
              <w:left w:val="nil"/>
              <w:bottom w:val="nil"/>
              <w:right w:val="nil"/>
            </w:tcBorders>
            <w:shd w:val="clear" w:color="auto" w:fill="FFFFFF"/>
          </w:tcPr>
          <w:p w14:paraId="28942AF1" w14:textId="77777777" w:rsidR="00144E86" w:rsidRPr="00144E86" w:rsidRDefault="00144E86" w:rsidP="00483CD8">
            <w:pPr>
              <w:spacing w:after="0" w:line="240" w:lineRule="auto"/>
              <w:jc w:val="center"/>
              <w:rPr>
                <w:rFonts w:cstheme="minorHAnsi"/>
                <w:color w:val="000000" w:themeColor="text1"/>
                <w:sz w:val="24"/>
                <w:szCs w:val="24"/>
                <w:lang w:val="en-ID"/>
              </w:rPr>
            </w:pPr>
            <w:proofErr w:type="spellStart"/>
            <w:r w:rsidRPr="00144E86">
              <w:rPr>
                <w:rFonts w:cstheme="minorHAnsi"/>
                <w:b/>
                <w:bCs/>
                <w:color w:val="000000" w:themeColor="text1"/>
                <w:sz w:val="24"/>
                <w:szCs w:val="24"/>
                <w:lang w:val="en-ID"/>
              </w:rPr>
              <w:t>ANOVA</w:t>
            </w:r>
            <w:r w:rsidRPr="00144E86">
              <w:rPr>
                <w:rFonts w:cstheme="minorHAnsi"/>
                <w:b/>
                <w:bCs/>
                <w:color w:val="000000" w:themeColor="text1"/>
                <w:sz w:val="24"/>
                <w:szCs w:val="24"/>
                <w:vertAlign w:val="superscript"/>
                <w:lang w:val="en-ID"/>
              </w:rPr>
              <w:t>a</w:t>
            </w:r>
            <w:proofErr w:type="spellEnd"/>
          </w:p>
        </w:tc>
      </w:tr>
      <w:tr w:rsidR="00144E86" w:rsidRPr="00144E86" w14:paraId="4486E873" w14:textId="77777777" w:rsidTr="004428C9">
        <w:trPr>
          <w:cantSplit/>
        </w:trPr>
        <w:tc>
          <w:tcPr>
            <w:tcW w:w="1986" w:type="dxa"/>
            <w:gridSpan w:val="2"/>
            <w:tcBorders>
              <w:top w:val="single" w:sz="16" w:space="0" w:color="000000"/>
              <w:left w:val="single" w:sz="16" w:space="0" w:color="000000"/>
              <w:bottom w:val="single" w:sz="16" w:space="0" w:color="000000"/>
              <w:right w:val="nil"/>
            </w:tcBorders>
            <w:shd w:val="clear" w:color="auto" w:fill="FFFFFF"/>
          </w:tcPr>
          <w:p w14:paraId="52B627BA"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Model</w:t>
            </w:r>
          </w:p>
        </w:tc>
        <w:tc>
          <w:tcPr>
            <w:tcW w:w="1456" w:type="dxa"/>
            <w:tcBorders>
              <w:top w:val="single" w:sz="16" w:space="0" w:color="000000"/>
              <w:left w:val="single" w:sz="16" w:space="0" w:color="000000"/>
              <w:bottom w:val="single" w:sz="16" w:space="0" w:color="000000"/>
            </w:tcBorders>
            <w:shd w:val="clear" w:color="auto" w:fill="FFFFFF"/>
          </w:tcPr>
          <w:p w14:paraId="311EF771"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Sum of Squares</w:t>
            </w:r>
          </w:p>
        </w:tc>
        <w:tc>
          <w:tcPr>
            <w:tcW w:w="1000" w:type="dxa"/>
            <w:tcBorders>
              <w:top w:val="single" w:sz="16" w:space="0" w:color="000000"/>
              <w:bottom w:val="single" w:sz="16" w:space="0" w:color="000000"/>
            </w:tcBorders>
            <w:shd w:val="clear" w:color="auto" w:fill="FFFFFF"/>
          </w:tcPr>
          <w:p w14:paraId="0C0780F9" w14:textId="77777777" w:rsidR="00144E86" w:rsidRPr="00144E86" w:rsidRDefault="00144E86" w:rsidP="00C96581">
            <w:pPr>
              <w:spacing w:after="0" w:line="240" w:lineRule="auto"/>
              <w:jc w:val="center"/>
              <w:rPr>
                <w:rFonts w:cstheme="minorHAnsi"/>
                <w:color w:val="000000" w:themeColor="text1"/>
                <w:sz w:val="24"/>
                <w:szCs w:val="24"/>
                <w:lang w:val="en-ID"/>
              </w:rPr>
            </w:pPr>
            <w:proofErr w:type="spellStart"/>
            <w:r w:rsidRPr="00144E86">
              <w:rPr>
                <w:rFonts w:cstheme="minorHAnsi"/>
                <w:color w:val="000000" w:themeColor="text1"/>
                <w:sz w:val="24"/>
                <w:szCs w:val="24"/>
                <w:lang w:val="en-ID"/>
              </w:rPr>
              <w:t>df</w:t>
            </w:r>
            <w:proofErr w:type="spellEnd"/>
          </w:p>
        </w:tc>
        <w:tc>
          <w:tcPr>
            <w:tcW w:w="1380" w:type="dxa"/>
            <w:tcBorders>
              <w:top w:val="single" w:sz="16" w:space="0" w:color="000000"/>
              <w:bottom w:val="single" w:sz="16" w:space="0" w:color="000000"/>
            </w:tcBorders>
            <w:shd w:val="clear" w:color="auto" w:fill="FFFFFF"/>
          </w:tcPr>
          <w:p w14:paraId="16EB788C"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Mean Square</w:t>
            </w:r>
          </w:p>
        </w:tc>
        <w:tc>
          <w:tcPr>
            <w:tcW w:w="1000" w:type="dxa"/>
            <w:tcBorders>
              <w:top w:val="single" w:sz="16" w:space="0" w:color="000000"/>
              <w:bottom w:val="single" w:sz="16" w:space="0" w:color="000000"/>
            </w:tcBorders>
            <w:shd w:val="clear" w:color="auto" w:fill="FFFFFF"/>
          </w:tcPr>
          <w:p w14:paraId="627C4D27"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F</w:t>
            </w:r>
          </w:p>
        </w:tc>
        <w:tc>
          <w:tcPr>
            <w:tcW w:w="1000" w:type="dxa"/>
            <w:tcBorders>
              <w:top w:val="single" w:sz="16" w:space="0" w:color="000000"/>
              <w:bottom w:val="single" w:sz="16" w:space="0" w:color="000000"/>
              <w:right w:val="single" w:sz="16" w:space="0" w:color="000000"/>
            </w:tcBorders>
            <w:shd w:val="clear" w:color="auto" w:fill="FFFFFF"/>
          </w:tcPr>
          <w:p w14:paraId="55A8B725" w14:textId="77777777" w:rsidR="00144E86" w:rsidRPr="00144E86" w:rsidRDefault="00144E86" w:rsidP="00C96581">
            <w:pPr>
              <w:spacing w:after="0" w:line="240" w:lineRule="auto"/>
              <w:jc w:val="center"/>
              <w:rPr>
                <w:rFonts w:cstheme="minorHAnsi"/>
                <w:color w:val="000000" w:themeColor="text1"/>
                <w:sz w:val="24"/>
                <w:szCs w:val="24"/>
                <w:lang w:val="en-ID"/>
              </w:rPr>
            </w:pPr>
            <w:r w:rsidRPr="00144E86">
              <w:rPr>
                <w:rFonts w:cstheme="minorHAnsi"/>
                <w:color w:val="000000" w:themeColor="text1"/>
                <w:sz w:val="24"/>
                <w:szCs w:val="24"/>
                <w:lang w:val="en-ID"/>
              </w:rPr>
              <w:t>Sig.</w:t>
            </w:r>
          </w:p>
        </w:tc>
      </w:tr>
      <w:tr w:rsidR="00144E86" w:rsidRPr="00144E86" w14:paraId="64B069AB" w14:textId="77777777" w:rsidTr="004428C9">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14:paraId="06904DBC" w14:textId="77777777" w:rsidR="00144E86" w:rsidRPr="00144E86" w:rsidRDefault="00144E86" w:rsidP="00144E86">
            <w:pPr>
              <w:spacing w:after="0" w:line="240" w:lineRule="auto"/>
              <w:jc w:val="both"/>
              <w:rPr>
                <w:rFonts w:cstheme="minorHAnsi"/>
                <w:color w:val="000000" w:themeColor="text1"/>
                <w:sz w:val="24"/>
                <w:szCs w:val="24"/>
                <w:lang w:val="en-ID"/>
              </w:rPr>
            </w:pPr>
            <w:r w:rsidRPr="00144E86">
              <w:rPr>
                <w:rFonts w:cstheme="minorHAnsi"/>
                <w:color w:val="000000" w:themeColor="text1"/>
                <w:sz w:val="24"/>
                <w:szCs w:val="24"/>
                <w:lang w:val="en-ID"/>
              </w:rPr>
              <w:t>1</w:t>
            </w:r>
          </w:p>
        </w:tc>
        <w:tc>
          <w:tcPr>
            <w:tcW w:w="1258" w:type="dxa"/>
            <w:tcBorders>
              <w:top w:val="single" w:sz="16" w:space="0" w:color="000000"/>
              <w:left w:val="nil"/>
              <w:bottom w:val="nil"/>
              <w:right w:val="single" w:sz="16" w:space="0" w:color="000000"/>
            </w:tcBorders>
            <w:shd w:val="clear" w:color="auto" w:fill="FFFFFF"/>
            <w:vAlign w:val="center"/>
          </w:tcPr>
          <w:p w14:paraId="6902E37C"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Regression</w:t>
            </w:r>
          </w:p>
        </w:tc>
        <w:tc>
          <w:tcPr>
            <w:tcW w:w="1456" w:type="dxa"/>
            <w:tcBorders>
              <w:top w:val="single" w:sz="16" w:space="0" w:color="000000"/>
              <w:left w:val="single" w:sz="16" w:space="0" w:color="000000"/>
              <w:bottom w:val="nil"/>
            </w:tcBorders>
            <w:shd w:val="clear" w:color="auto" w:fill="FFFFFF"/>
          </w:tcPr>
          <w:p w14:paraId="2EDE031C"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148.285</w:t>
            </w:r>
          </w:p>
        </w:tc>
        <w:tc>
          <w:tcPr>
            <w:tcW w:w="1000" w:type="dxa"/>
            <w:tcBorders>
              <w:top w:val="single" w:sz="16" w:space="0" w:color="000000"/>
              <w:bottom w:val="nil"/>
            </w:tcBorders>
            <w:shd w:val="clear" w:color="auto" w:fill="FFFFFF"/>
          </w:tcPr>
          <w:p w14:paraId="162A14B4"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4</w:t>
            </w:r>
          </w:p>
        </w:tc>
        <w:tc>
          <w:tcPr>
            <w:tcW w:w="1380" w:type="dxa"/>
            <w:tcBorders>
              <w:top w:val="single" w:sz="16" w:space="0" w:color="000000"/>
              <w:bottom w:val="nil"/>
            </w:tcBorders>
            <w:shd w:val="clear" w:color="auto" w:fill="FFFFFF"/>
          </w:tcPr>
          <w:p w14:paraId="6768F476"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37.071</w:t>
            </w:r>
          </w:p>
        </w:tc>
        <w:tc>
          <w:tcPr>
            <w:tcW w:w="1000" w:type="dxa"/>
            <w:tcBorders>
              <w:top w:val="single" w:sz="16" w:space="0" w:color="000000"/>
              <w:bottom w:val="nil"/>
            </w:tcBorders>
            <w:shd w:val="clear" w:color="auto" w:fill="FFFFFF"/>
          </w:tcPr>
          <w:p w14:paraId="4077401D"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63.738</w:t>
            </w:r>
          </w:p>
        </w:tc>
        <w:tc>
          <w:tcPr>
            <w:tcW w:w="1000" w:type="dxa"/>
            <w:tcBorders>
              <w:top w:val="single" w:sz="16" w:space="0" w:color="000000"/>
              <w:bottom w:val="nil"/>
              <w:right w:val="single" w:sz="16" w:space="0" w:color="000000"/>
            </w:tcBorders>
            <w:shd w:val="clear" w:color="auto" w:fill="FFFFFF"/>
          </w:tcPr>
          <w:p w14:paraId="39E36BEE"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.000</w:t>
            </w:r>
            <w:r w:rsidRPr="00144E86">
              <w:rPr>
                <w:rFonts w:cstheme="minorHAnsi"/>
                <w:color w:val="000000" w:themeColor="text1"/>
                <w:sz w:val="24"/>
                <w:szCs w:val="24"/>
                <w:vertAlign w:val="superscript"/>
                <w:lang w:val="en-ID"/>
              </w:rPr>
              <w:t>b</w:t>
            </w:r>
          </w:p>
        </w:tc>
      </w:tr>
      <w:tr w:rsidR="00144E86" w:rsidRPr="00144E86" w14:paraId="045F7CAB" w14:textId="77777777" w:rsidTr="004428C9">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14:paraId="5ED2A7A6"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258" w:type="dxa"/>
            <w:tcBorders>
              <w:top w:val="nil"/>
              <w:left w:val="nil"/>
              <w:bottom w:val="nil"/>
              <w:right w:val="single" w:sz="16" w:space="0" w:color="000000"/>
            </w:tcBorders>
            <w:shd w:val="clear" w:color="auto" w:fill="FFFFFF"/>
            <w:vAlign w:val="center"/>
          </w:tcPr>
          <w:p w14:paraId="52768609"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Residual</w:t>
            </w:r>
          </w:p>
        </w:tc>
        <w:tc>
          <w:tcPr>
            <w:tcW w:w="1456" w:type="dxa"/>
            <w:tcBorders>
              <w:top w:val="nil"/>
              <w:left w:val="single" w:sz="16" w:space="0" w:color="000000"/>
              <w:bottom w:val="nil"/>
            </w:tcBorders>
            <w:shd w:val="clear" w:color="auto" w:fill="FFFFFF"/>
          </w:tcPr>
          <w:p w14:paraId="2800F557"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78.518</w:t>
            </w:r>
          </w:p>
        </w:tc>
        <w:tc>
          <w:tcPr>
            <w:tcW w:w="1000" w:type="dxa"/>
            <w:tcBorders>
              <w:top w:val="nil"/>
              <w:bottom w:val="nil"/>
            </w:tcBorders>
            <w:shd w:val="clear" w:color="auto" w:fill="FFFFFF"/>
          </w:tcPr>
          <w:p w14:paraId="47D0DDED"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135</w:t>
            </w:r>
          </w:p>
        </w:tc>
        <w:tc>
          <w:tcPr>
            <w:tcW w:w="1380" w:type="dxa"/>
            <w:tcBorders>
              <w:top w:val="nil"/>
              <w:bottom w:val="nil"/>
            </w:tcBorders>
            <w:shd w:val="clear" w:color="auto" w:fill="FFFFFF"/>
          </w:tcPr>
          <w:p w14:paraId="32DEA657"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.582</w:t>
            </w:r>
          </w:p>
        </w:tc>
        <w:tc>
          <w:tcPr>
            <w:tcW w:w="1000" w:type="dxa"/>
            <w:tcBorders>
              <w:top w:val="nil"/>
              <w:bottom w:val="nil"/>
            </w:tcBorders>
            <w:shd w:val="clear" w:color="auto" w:fill="FFFFFF"/>
          </w:tcPr>
          <w:p w14:paraId="22A017E5" w14:textId="77777777" w:rsidR="00144E86" w:rsidRPr="00144E86" w:rsidRDefault="00144E86" w:rsidP="00C96581">
            <w:pPr>
              <w:spacing w:after="0" w:line="240" w:lineRule="auto"/>
              <w:jc w:val="right"/>
              <w:rPr>
                <w:rFonts w:cstheme="minorHAnsi"/>
                <w:color w:val="000000" w:themeColor="text1"/>
                <w:sz w:val="24"/>
                <w:szCs w:val="24"/>
                <w:lang w:val="en-ID"/>
              </w:rPr>
            </w:pPr>
          </w:p>
        </w:tc>
        <w:tc>
          <w:tcPr>
            <w:tcW w:w="1000" w:type="dxa"/>
            <w:tcBorders>
              <w:top w:val="nil"/>
              <w:bottom w:val="nil"/>
              <w:right w:val="single" w:sz="16" w:space="0" w:color="000000"/>
            </w:tcBorders>
            <w:shd w:val="clear" w:color="auto" w:fill="FFFFFF"/>
          </w:tcPr>
          <w:p w14:paraId="72C1802F" w14:textId="77777777" w:rsidR="00144E86" w:rsidRPr="00144E86" w:rsidRDefault="00144E86" w:rsidP="00C96581">
            <w:pPr>
              <w:spacing w:after="0" w:line="240" w:lineRule="auto"/>
              <w:jc w:val="right"/>
              <w:rPr>
                <w:rFonts w:cstheme="minorHAnsi"/>
                <w:color w:val="000000" w:themeColor="text1"/>
                <w:sz w:val="24"/>
                <w:szCs w:val="24"/>
                <w:lang w:val="en-ID"/>
              </w:rPr>
            </w:pPr>
          </w:p>
        </w:tc>
      </w:tr>
      <w:tr w:rsidR="00144E86" w:rsidRPr="00144E86" w14:paraId="41913980" w14:textId="77777777" w:rsidTr="004428C9">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14:paraId="5E3E6DAF" w14:textId="77777777" w:rsidR="00144E86" w:rsidRPr="00144E86" w:rsidRDefault="00144E86" w:rsidP="00144E86">
            <w:pPr>
              <w:spacing w:after="0" w:line="240" w:lineRule="auto"/>
              <w:jc w:val="both"/>
              <w:rPr>
                <w:rFonts w:cstheme="minorHAnsi"/>
                <w:color w:val="000000" w:themeColor="text1"/>
                <w:sz w:val="24"/>
                <w:szCs w:val="24"/>
                <w:lang w:val="en-ID"/>
              </w:rPr>
            </w:pPr>
          </w:p>
        </w:tc>
        <w:tc>
          <w:tcPr>
            <w:tcW w:w="1258" w:type="dxa"/>
            <w:tcBorders>
              <w:top w:val="nil"/>
              <w:left w:val="nil"/>
              <w:bottom w:val="single" w:sz="16" w:space="0" w:color="000000"/>
              <w:right w:val="single" w:sz="16" w:space="0" w:color="000000"/>
            </w:tcBorders>
            <w:shd w:val="clear" w:color="auto" w:fill="FFFFFF"/>
            <w:vAlign w:val="center"/>
          </w:tcPr>
          <w:p w14:paraId="1C02A9F1"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Total</w:t>
            </w:r>
          </w:p>
        </w:tc>
        <w:tc>
          <w:tcPr>
            <w:tcW w:w="1456" w:type="dxa"/>
            <w:tcBorders>
              <w:top w:val="nil"/>
              <w:left w:val="single" w:sz="16" w:space="0" w:color="000000"/>
              <w:bottom w:val="single" w:sz="16" w:space="0" w:color="000000"/>
            </w:tcBorders>
            <w:shd w:val="clear" w:color="auto" w:fill="FFFFFF"/>
          </w:tcPr>
          <w:p w14:paraId="2D3E5473"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226.803</w:t>
            </w:r>
          </w:p>
        </w:tc>
        <w:tc>
          <w:tcPr>
            <w:tcW w:w="1000" w:type="dxa"/>
            <w:tcBorders>
              <w:top w:val="nil"/>
              <w:bottom w:val="single" w:sz="16" w:space="0" w:color="000000"/>
            </w:tcBorders>
            <w:shd w:val="clear" w:color="auto" w:fill="FFFFFF"/>
          </w:tcPr>
          <w:p w14:paraId="4B3A87B5" w14:textId="77777777" w:rsidR="00144E86" w:rsidRPr="00144E86" w:rsidRDefault="00144E86" w:rsidP="00C96581">
            <w:pPr>
              <w:spacing w:after="0" w:line="240" w:lineRule="auto"/>
              <w:jc w:val="right"/>
              <w:rPr>
                <w:rFonts w:cstheme="minorHAnsi"/>
                <w:color w:val="000000" w:themeColor="text1"/>
                <w:sz w:val="24"/>
                <w:szCs w:val="24"/>
                <w:lang w:val="en-ID"/>
              </w:rPr>
            </w:pPr>
            <w:r w:rsidRPr="00144E86">
              <w:rPr>
                <w:rFonts w:cstheme="minorHAnsi"/>
                <w:color w:val="000000" w:themeColor="text1"/>
                <w:sz w:val="24"/>
                <w:szCs w:val="24"/>
                <w:lang w:val="en-ID"/>
              </w:rPr>
              <w:t>139</w:t>
            </w:r>
          </w:p>
        </w:tc>
        <w:tc>
          <w:tcPr>
            <w:tcW w:w="1380" w:type="dxa"/>
            <w:tcBorders>
              <w:top w:val="nil"/>
              <w:bottom w:val="single" w:sz="16" w:space="0" w:color="000000"/>
            </w:tcBorders>
            <w:shd w:val="clear" w:color="auto" w:fill="FFFFFF"/>
          </w:tcPr>
          <w:p w14:paraId="1F7512FB" w14:textId="77777777" w:rsidR="00144E86" w:rsidRPr="00144E86" w:rsidRDefault="00144E86" w:rsidP="00C96581">
            <w:pPr>
              <w:spacing w:after="0" w:line="240" w:lineRule="auto"/>
              <w:jc w:val="right"/>
              <w:rPr>
                <w:rFonts w:cstheme="minorHAnsi"/>
                <w:color w:val="000000" w:themeColor="text1"/>
                <w:sz w:val="24"/>
                <w:szCs w:val="24"/>
                <w:lang w:val="en-ID"/>
              </w:rPr>
            </w:pPr>
          </w:p>
        </w:tc>
        <w:tc>
          <w:tcPr>
            <w:tcW w:w="1000" w:type="dxa"/>
            <w:tcBorders>
              <w:top w:val="nil"/>
              <w:bottom w:val="single" w:sz="16" w:space="0" w:color="000000"/>
            </w:tcBorders>
            <w:shd w:val="clear" w:color="auto" w:fill="FFFFFF"/>
          </w:tcPr>
          <w:p w14:paraId="6965F40F" w14:textId="77777777" w:rsidR="00144E86" w:rsidRPr="00144E86" w:rsidRDefault="00144E86" w:rsidP="00C96581">
            <w:pPr>
              <w:spacing w:after="0" w:line="240" w:lineRule="auto"/>
              <w:jc w:val="right"/>
              <w:rPr>
                <w:rFonts w:cstheme="minorHAnsi"/>
                <w:color w:val="000000" w:themeColor="text1"/>
                <w:sz w:val="24"/>
                <w:szCs w:val="24"/>
                <w:lang w:val="en-ID"/>
              </w:rPr>
            </w:pPr>
          </w:p>
        </w:tc>
        <w:tc>
          <w:tcPr>
            <w:tcW w:w="1000" w:type="dxa"/>
            <w:tcBorders>
              <w:top w:val="nil"/>
              <w:bottom w:val="single" w:sz="16" w:space="0" w:color="000000"/>
              <w:right w:val="single" w:sz="16" w:space="0" w:color="000000"/>
            </w:tcBorders>
            <w:shd w:val="clear" w:color="auto" w:fill="FFFFFF"/>
          </w:tcPr>
          <w:p w14:paraId="0750CB3B" w14:textId="77777777" w:rsidR="00144E86" w:rsidRPr="00144E86" w:rsidRDefault="00144E86" w:rsidP="00C96581">
            <w:pPr>
              <w:spacing w:after="0" w:line="240" w:lineRule="auto"/>
              <w:jc w:val="right"/>
              <w:rPr>
                <w:rFonts w:cstheme="minorHAnsi"/>
                <w:color w:val="000000" w:themeColor="text1"/>
                <w:sz w:val="24"/>
                <w:szCs w:val="24"/>
                <w:lang w:val="en-ID"/>
              </w:rPr>
            </w:pPr>
          </w:p>
        </w:tc>
      </w:tr>
    </w:tbl>
    <w:p w14:paraId="1596F4DB" w14:textId="21133E2D" w:rsidR="00144E86" w:rsidRPr="00144E86" w:rsidRDefault="00C96581" w:rsidP="00144E86">
      <w:pPr>
        <w:spacing w:after="0" w:line="240" w:lineRule="auto"/>
        <w:jc w:val="both"/>
        <w:rPr>
          <w:rFonts w:cstheme="minorHAnsi"/>
          <w:color w:val="000000" w:themeColor="text1"/>
          <w:sz w:val="24"/>
          <w:szCs w:val="24"/>
          <w:lang w:val="en-ID"/>
        </w:rPr>
      </w:pPr>
      <w:proofErr w:type="spellStart"/>
      <w:proofErr w:type="gramStart"/>
      <w:r>
        <w:rPr>
          <w:rFonts w:cstheme="minorHAnsi"/>
          <w:color w:val="000000" w:themeColor="text1"/>
          <w:sz w:val="24"/>
          <w:szCs w:val="24"/>
          <w:lang w:val="en-ID"/>
        </w:rPr>
        <w:t>Sumber</w:t>
      </w:r>
      <w:proofErr w:type="spellEnd"/>
      <w:r>
        <w:rPr>
          <w:rFonts w:cstheme="minorHAnsi"/>
          <w:color w:val="000000" w:themeColor="text1"/>
          <w:sz w:val="24"/>
          <w:szCs w:val="24"/>
          <w:lang w:val="en-ID"/>
        </w:rPr>
        <w:t xml:space="preserve"> :</w:t>
      </w:r>
      <w:proofErr w:type="gramEnd"/>
      <w:r>
        <w:rPr>
          <w:rFonts w:cstheme="minorHAnsi"/>
          <w:color w:val="000000" w:themeColor="text1"/>
          <w:sz w:val="24"/>
          <w:szCs w:val="24"/>
          <w:lang w:val="en-ID"/>
        </w:rPr>
        <w:t xml:space="preserve"> </w:t>
      </w:r>
      <w:proofErr w:type="spellStart"/>
      <w:r>
        <w:rPr>
          <w:rFonts w:cstheme="minorHAnsi"/>
          <w:color w:val="000000" w:themeColor="text1"/>
          <w:sz w:val="24"/>
          <w:szCs w:val="24"/>
          <w:lang w:val="en-ID"/>
        </w:rPr>
        <w:t>olah</w:t>
      </w:r>
      <w:proofErr w:type="spellEnd"/>
      <w:r>
        <w:rPr>
          <w:rFonts w:cstheme="minorHAnsi"/>
          <w:color w:val="000000" w:themeColor="text1"/>
          <w:sz w:val="24"/>
          <w:szCs w:val="24"/>
          <w:lang w:val="en-ID"/>
        </w:rPr>
        <w:t xml:space="preserve"> data SPSS 2025</w:t>
      </w:r>
    </w:p>
    <w:p w14:paraId="1D33F153" w14:textId="77777777" w:rsidR="00BB272E" w:rsidRPr="001464A7" w:rsidRDefault="00144E86" w:rsidP="00BB272E">
      <w:pPr>
        <w:spacing w:after="0" w:line="240" w:lineRule="auto"/>
        <w:jc w:val="both"/>
        <w:rPr>
          <w:rFonts w:cstheme="minorHAnsi"/>
          <w:color w:val="000000" w:themeColor="text1"/>
          <w:sz w:val="24"/>
          <w:szCs w:val="24"/>
          <w:lang w:val="fi-FI"/>
        </w:rPr>
      </w:pPr>
      <w:r w:rsidRPr="00144E86">
        <w:rPr>
          <w:rFonts w:cstheme="minorHAnsi"/>
          <w:color w:val="000000" w:themeColor="text1"/>
          <w:sz w:val="24"/>
          <w:szCs w:val="24"/>
          <w:lang w:val="en-ID"/>
        </w:rPr>
        <w:tab/>
      </w:r>
      <w:proofErr w:type="spellStart"/>
      <w:r w:rsidRPr="00144E86">
        <w:rPr>
          <w:rFonts w:cstheme="minorHAnsi"/>
          <w:color w:val="000000" w:themeColor="text1"/>
          <w:sz w:val="24"/>
          <w:szCs w:val="24"/>
          <w:lang w:val="en-ID"/>
        </w:rPr>
        <w:t>Berdasarkan</w:t>
      </w:r>
      <w:proofErr w:type="spellEnd"/>
      <w:r w:rsidRPr="00144E86">
        <w:rPr>
          <w:rFonts w:cstheme="minorHAnsi"/>
          <w:color w:val="000000" w:themeColor="text1"/>
          <w:sz w:val="24"/>
          <w:szCs w:val="24"/>
          <w:lang w:val="en-ID"/>
        </w:rPr>
        <w:t xml:space="preserve"> </w:t>
      </w:r>
      <w:proofErr w:type="spellStart"/>
      <w:r w:rsidR="00483CD8">
        <w:rPr>
          <w:rFonts w:cstheme="minorHAnsi"/>
          <w:color w:val="000000" w:themeColor="text1"/>
          <w:sz w:val="24"/>
          <w:szCs w:val="24"/>
          <w:lang w:val="en-ID"/>
        </w:rPr>
        <w:t>tabel</w:t>
      </w:r>
      <w:proofErr w:type="spellEnd"/>
      <w:r w:rsidR="00483CD8">
        <w:rPr>
          <w:rFonts w:cstheme="minorHAnsi"/>
          <w:color w:val="000000" w:themeColor="text1"/>
          <w:sz w:val="24"/>
          <w:szCs w:val="24"/>
          <w:lang w:val="en-ID"/>
        </w:rPr>
        <w:t xml:space="preserve"> </w:t>
      </w:r>
      <w:r w:rsidR="00C96581">
        <w:rPr>
          <w:rFonts w:cstheme="minorHAnsi"/>
          <w:color w:val="000000" w:themeColor="text1"/>
          <w:sz w:val="24"/>
          <w:szCs w:val="24"/>
          <w:lang w:val="en-ID"/>
        </w:rPr>
        <w:t>7.</w:t>
      </w:r>
      <w:r w:rsidR="00483CD8">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dapat</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diketahui</w:t>
      </w:r>
      <w:proofErr w:type="spellEnd"/>
      <w:r w:rsidRPr="00144E86">
        <w:rPr>
          <w:rFonts w:cstheme="minorHAnsi"/>
          <w:color w:val="000000" w:themeColor="text1"/>
          <w:sz w:val="24"/>
          <w:szCs w:val="24"/>
          <w:lang w:val="en-ID"/>
        </w:rPr>
        <w:t xml:space="preserve"> </w:t>
      </w:r>
      <w:bookmarkStart w:id="13" w:name="_Hlk198636401"/>
      <w:proofErr w:type="spellStart"/>
      <w:r w:rsidRPr="00144E86">
        <w:rPr>
          <w:rFonts w:cstheme="minorHAnsi"/>
          <w:color w:val="000000" w:themeColor="text1"/>
          <w:sz w:val="24"/>
          <w:szCs w:val="24"/>
          <w:lang w:val="en-ID"/>
        </w:rPr>
        <w:t>nilai</w:t>
      </w:r>
      <w:proofErr w:type="spellEnd"/>
      <w:r w:rsidRPr="00144E86">
        <w:rPr>
          <w:rFonts w:cstheme="minorHAnsi"/>
          <w:color w:val="000000" w:themeColor="text1"/>
          <w:sz w:val="24"/>
          <w:szCs w:val="24"/>
          <w:lang w:val="en-ID"/>
        </w:rPr>
        <w:t xml:space="preserve"> F </w:t>
      </w:r>
      <w:proofErr w:type="spellStart"/>
      <w:r w:rsidRPr="00144E86">
        <w:rPr>
          <w:rFonts w:cstheme="minorHAnsi"/>
          <w:color w:val="000000" w:themeColor="text1"/>
          <w:sz w:val="24"/>
          <w:szCs w:val="24"/>
          <w:lang w:val="en-ID"/>
        </w:rPr>
        <w:t>sebesar</w:t>
      </w:r>
      <w:proofErr w:type="spellEnd"/>
      <w:r w:rsidRPr="00144E86">
        <w:rPr>
          <w:rFonts w:cstheme="minorHAnsi"/>
          <w:color w:val="000000" w:themeColor="text1"/>
          <w:sz w:val="24"/>
          <w:szCs w:val="24"/>
          <w:lang w:val="en-ID"/>
        </w:rPr>
        <w:t xml:space="preserve"> 51,519 </w:t>
      </w:r>
      <w:proofErr w:type="spellStart"/>
      <w:r w:rsidRPr="00144E86">
        <w:rPr>
          <w:rFonts w:cstheme="minorHAnsi"/>
          <w:color w:val="000000" w:themeColor="text1"/>
          <w:sz w:val="24"/>
          <w:szCs w:val="24"/>
          <w:lang w:val="en-ID"/>
        </w:rPr>
        <w:t>dengan</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tingkat</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signifikasi</w:t>
      </w:r>
      <w:proofErr w:type="spellEnd"/>
      <w:r w:rsidRPr="00144E86">
        <w:rPr>
          <w:rFonts w:cstheme="minorHAnsi"/>
          <w:color w:val="000000" w:themeColor="text1"/>
          <w:sz w:val="24"/>
          <w:szCs w:val="24"/>
          <w:lang w:val="en-ID"/>
        </w:rPr>
        <w:t xml:space="preserve"> </w:t>
      </w:r>
      <w:proofErr w:type="spellStart"/>
      <w:r w:rsidRPr="00144E86">
        <w:rPr>
          <w:rFonts w:cstheme="minorHAnsi"/>
          <w:color w:val="000000" w:themeColor="text1"/>
          <w:sz w:val="24"/>
          <w:szCs w:val="24"/>
          <w:lang w:val="en-ID"/>
        </w:rPr>
        <w:t>sebesar</w:t>
      </w:r>
      <w:proofErr w:type="spellEnd"/>
      <w:r w:rsidRPr="00144E86">
        <w:rPr>
          <w:rFonts w:cstheme="minorHAnsi"/>
          <w:color w:val="000000" w:themeColor="text1"/>
          <w:sz w:val="24"/>
          <w:szCs w:val="24"/>
          <w:lang w:val="en-ID"/>
        </w:rPr>
        <w:t xml:space="preserve"> 0,000. </w:t>
      </w:r>
      <w:r w:rsidRPr="001464A7">
        <w:rPr>
          <w:rFonts w:cstheme="minorHAnsi"/>
          <w:color w:val="000000" w:themeColor="text1"/>
          <w:sz w:val="24"/>
          <w:szCs w:val="24"/>
          <w:lang w:val="fi-FI"/>
        </w:rPr>
        <w:t xml:space="preserve">Oleh karena tingkat signifikasi &lt; 0,05, maka model persamaan dikatakan layak.  </w:t>
      </w:r>
      <w:bookmarkStart w:id="14" w:name="_Toc192454385"/>
      <w:bookmarkStart w:id="15" w:name="_Toc192479982"/>
      <w:bookmarkEnd w:id="13"/>
    </w:p>
    <w:p w14:paraId="51032A22" w14:textId="0DB96A69" w:rsidR="00483CD8" w:rsidRPr="001464A7" w:rsidRDefault="00483CD8" w:rsidP="00BB272E">
      <w:pPr>
        <w:spacing w:after="0" w:line="240" w:lineRule="auto"/>
        <w:jc w:val="both"/>
        <w:rPr>
          <w:rFonts w:cstheme="minorHAnsi"/>
          <w:color w:val="000000" w:themeColor="text1"/>
          <w:sz w:val="24"/>
          <w:szCs w:val="24"/>
          <w:lang w:val="fi-FI"/>
        </w:rPr>
      </w:pPr>
      <w:r w:rsidRPr="001464A7">
        <w:rPr>
          <w:rFonts w:cstheme="minorHAnsi"/>
          <w:color w:val="000000" w:themeColor="text1"/>
          <w:sz w:val="24"/>
          <w:szCs w:val="24"/>
          <w:lang w:val="fi-FI"/>
        </w:rPr>
        <w:br/>
      </w:r>
      <w:r w:rsidR="00144E86" w:rsidRPr="001464A7">
        <w:rPr>
          <w:rFonts w:cstheme="minorHAnsi"/>
          <w:b/>
          <w:bCs/>
          <w:color w:val="000000" w:themeColor="text1"/>
          <w:sz w:val="24"/>
          <w:szCs w:val="24"/>
          <w:lang w:val="fi-FI"/>
        </w:rPr>
        <w:t>U</w:t>
      </w:r>
      <w:r w:rsidRPr="001464A7">
        <w:rPr>
          <w:rFonts w:cstheme="minorHAnsi"/>
          <w:b/>
          <w:bCs/>
          <w:color w:val="000000" w:themeColor="text1"/>
          <w:sz w:val="24"/>
          <w:szCs w:val="24"/>
          <w:lang w:val="fi-FI"/>
        </w:rPr>
        <w:t>JI HIPOTESIS</w:t>
      </w:r>
      <w:r w:rsidR="00144E86" w:rsidRPr="001464A7">
        <w:rPr>
          <w:rFonts w:cstheme="minorHAnsi"/>
          <w:b/>
          <w:bCs/>
          <w:color w:val="000000" w:themeColor="text1"/>
          <w:sz w:val="24"/>
          <w:szCs w:val="24"/>
          <w:lang w:val="fi-FI"/>
        </w:rPr>
        <w:t xml:space="preserve"> </w:t>
      </w:r>
      <w:bookmarkStart w:id="16" w:name="_Toc192479984"/>
      <w:bookmarkEnd w:id="14"/>
      <w:bookmarkEnd w:id="15"/>
    </w:p>
    <w:p w14:paraId="589F98BD" w14:textId="238C1B61" w:rsidR="00483CD8" w:rsidRPr="00483CD8" w:rsidRDefault="00483CD8" w:rsidP="00483CD8">
      <w:pPr>
        <w:spacing w:after="0" w:line="240" w:lineRule="auto"/>
        <w:jc w:val="both"/>
        <w:rPr>
          <w:rFonts w:cstheme="minorHAnsi"/>
          <w:color w:val="000000" w:themeColor="text1"/>
          <w:sz w:val="24"/>
          <w:szCs w:val="24"/>
          <w:lang w:val="en-ID"/>
        </w:rPr>
      </w:pPr>
      <w:proofErr w:type="spellStart"/>
      <w:r w:rsidRPr="00483CD8">
        <w:rPr>
          <w:rFonts w:cstheme="minorHAnsi"/>
          <w:b/>
          <w:bCs/>
          <w:color w:val="000000" w:themeColor="text1"/>
          <w:sz w:val="24"/>
          <w:szCs w:val="24"/>
          <w:lang w:val="en-ID"/>
        </w:rPr>
        <w:t>Pengaruh</w:t>
      </w:r>
      <w:proofErr w:type="spellEnd"/>
      <w:r w:rsidRPr="00483CD8">
        <w:rPr>
          <w:rFonts w:cstheme="minorHAnsi"/>
          <w:b/>
          <w:bCs/>
          <w:color w:val="000000" w:themeColor="text1"/>
          <w:sz w:val="24"/>
          <w:szCs w:val="24"/>
          <w:lang w:val="en-ID"/>
        </w:rPr>
        <w:t xml:space="preserve"> </w:t>
      </w:r>
      <w:r w:rsidRPr="00483CD8">
        <w:rPr>
          <w:rFonts w:cstheme="minorHAnsi"/>
          <w:b/>
          <w:bCs/>
          <w:i/>
          <w:iCs/>
          <w:color w:val="000000" w:themeColor="text1"/>
          <w:sz w:val="24"/>
          <w:szCs w:val="24"/>
          <w:lang w:val="en-ID"/>
        </w:rPr>
        <w:t>Capital Adequacy Ratio</w:t>
      </w:r>
      <w:r w:rsidRPr="00483CD8">
        <w:rPr>
          <w:rFonts w:cstheme="minorHAnsi"/>
          <w:b/>
          <w:bCs/>
          <w:color w:val="000000" w:themeColor="text1"/>
          <w:sz w:val="24"/>
          <w:szCs w:val="24"/>
          <w:lang w:val="en-ID"/>
        </w:rPr>
        <w:t xml:space="preserve"> (CAR) </w:t>
      </w:r>
      <w:proofErr w:type="spellStart"/>
      <w:r w:rsidRPr="00483CD8">
        <w:rPr>
          <w:rFonts w:cstheme="minorHAnsi"/>
          <w:b/>
          <w:bCs/>
          <w:color w:val="000000" w:themeColor="text1"/>
          <w:sz w:val="24"/>
          <w:szCs w:val="24"/>
          <w:lang w:val="en-ID"/>
        </w:rPr>
        <w:t>terhadap</w:t>
      </w:r>
      <w:proofErr w:type="spellEnd"/>
      <w:r w:rsidRPr="00483CD8">
        <w:rPr>
          <w:rFonts w:cstheme="minorHAnsi"/>
          <w:b/>
          <w:bCs/>
          <w:color w:val="000000" w:themeColor="text1"/>
          <w:sz w:val="24"/>
          <w:szCs w:val="24"/>
          <w:lang w:val="en-ID"/>
        </w:rPr>
        <w:t xml:space="preserve"> </w:t>
      </w:r>
      <w:r w:rsidRPr="00483CD8">
        <w:rPr>
          <w:rFonts w:cstheme="minorHAnsi"/>
          <w:b/>
          <w:bCs/>
          <w:i/>
          <w:iCs/>
          <w:color w:val="000000" w:themeColor="text1"/>
          <w:sz w:val="24"/>
          <w:szCs w:val="24"/>
          <w:lang w:val="en-ID"/>
        </w:rPr>
        <w:t xml:space="preserve">Return </w:t>
      </w:r>
      <w:proofErr w:type="gramStart"/>
      <w:r w:rsidRPr="00483CD8">
        <w:rPr>
          <w:rFonts w:cstheme="minorHAnsi"/>
          <w:b/>
          <w:bCs/>
          <w:i/>
          <w:iCs/>
          <w:color w:val="000000" w:themeColor="text1"/>
          <w:sz w:val="24"/>
          <w:szCs w:val="24"/>
          <w:lang w:val="en-ID"/>
        </w:rPr>
        <w:t>On</w:t>
      </w:r>
      <w:proofErr w:type="gramEnd"/>
      <w:r w:rsidRPr="00483CD8">
        <w:rPr>
          <w:rFonts w:cstheme="minorHAnsi"/>
          <w:b/>
          <w:bCs/>
          <w:i/>
          <w:iCs/>
          <w:color w:val="000000" w:themeColor="text1"/>
          <w:sz w:val="24"/>
          <w:szCs w:val="24"/>
          <w:lang w:val="en-ID"/>
        </w:rPr>
        <w:t xml:space="preserve"> Assets</w:t>
      </w:r>
      <w:r w:rsidRPr="00483CD8">
        <w:rPr>
          <w:rFonts w:cstheme="minorHAnsi"/>
          <w:b/>
          <w:bCs/>
          <w:color w:val="000000" w:themeColor="text1"/>
          <w:sz w:val="24"/>
          <w:szCs w:val="24"/>
          <w:lang w:val="en-ID"/>
        </w:rPr>
        <w:t xml:space="preserve"> (ROA)</w:t>
      </w:r>
      <w:bookmarkEnd w:id="16"/>
    </w:p>
    <w:p w14:paraId="7DB36818" w14:textId="6DB6B771" w:rsidR="00483CD8" w:rsidRDefault="00483CD8" w:rsidP="00483CD8">
      <w:pPr>
        <w:spacing w:after="0" w:line="240" w:lineRule="auto"/>
        <w:ind w:firstLine="720"/>
        <w:jc w:val="both"/>
        <w:rPr>
          <w:rFonts w:cstheme="minorHAnsi"/>
          <w:color w:val="000000" w:themeColor="text1"/>
          <w:sz w:val="24"/>
          <w:szCs w:val="24"/>
          <w:lang w:val="en-ID"/>
        </w:rPr>
      </w:pPr>
      <w:r w:rsidRPr="00483CD8">
        <w:rPr>
          <w:rFonts w:cstheme="minorHAnsi"/>
          <w:i/>
          <w:iCs/>
          <w:color w:val="000000" w:themeColor="text1"/>
          <w:sz w:val="24"/>
          <w:szCs w:val="24"/>
          <w:lang w:val="en-ID"/>
        </w:rPr>
        <w:t>Capital Adequacy Ratio</w:t>
      </w:r>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menunjukan</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bahwa</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nilai</w:t>
      </w:r>
      <w:proofErr w:type="spellEnd"/>
      <w:r w:rsidRPr="00483CD8">
        <w:rPr>
          <w:rFonts w:cstheme="minorHAnsi"/>
          <w:color w:val="000000" w:themeColor="text1"/>
          <w:sz w:val="24"/>
          <w:szCs w:val="24"/>
          <w:lang w:val="en-ID"/>
        </w:rPr>
        <w:t xml:space="preserve"> </w:t>
      </w:r>
      <w:r w:rsidRPr="00483CD8">
        <w:rPr>
          <w:rFonts w:cstheme="minorHAnsi"/>
          <w:i/>
          <w:iCs/>
          <w:color w:val="000000" w:themeColor="text1"/>
          <w:sz w:val="24"/>
          <w:szCs w:val="24"/>
          <w:lang w:val="en-ID"/>
        </w:rPr>
        <w:t>unstandardized beta coefficient</w:t>
      </w:r>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adalah</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sebesar</w:t>
      </w:r>
      <w:proofErr w:type="spellEnd"/>
      <w:r w:rsidRPr="00483CD8">
        <w:rPr>
          <w:rFonts w:cstheme="minorHAnsi"/>
          <w:color w:val="000000" w:themeColor="text1"/>
          <w:sz w:val="24"/>
          <w:szCs w:val="24"/>
          <w:lang w:val="en-ID"/>
        </w:rPr>
        <w:t xml:space="preserve"> 0,007. Nilai </w:t>
      </w:r>
      <w:proofErr w:type="spellStart"/>
      <w:r w:rsidRPr="00483CD8">
        <w:rPr>
          <w:rFonts w:cstheme="minorHAnsi"/>
          <w:color w:val="000000" w:themeColor="text1"/>
          <w:sz w:val="24"/>
          <w:szCs w:val="24"/>
          <w:lang w:val="en-ID"/>
        </w:rPr>
        <w:t>signifikan</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menunjukan</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angka</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sebesar</w:t>
      </w:r>
      <w:proofErr w:type="spellEnd"/>
      <w:r w:rsidRPr="00483CD8">
        <w:rPr>
          <w:rFonts w:cstheme="minorHAnsi"/>
          <w:color w:val="000000" w:themeColor="text1"/>
          <w:sz w:val="24"/>
          <w:szCs w:val="24"/>
          <w:lang w:val="en-ID"/>
        </w:rPr>
        <w:t xml:space="preserve"> 0,030 &lt; 0,05. Nilai </w:t>
      </w:r>
      <w:proofErr w:type="spellStart"/>
      <w:r w:rsidRPr="00483CD8">
        <w:rPr>
          <w:rFonts w:cstheme="minorHAnsi"/>
          <w:color w:val="000000" w:themeColor="text1"/>
          <w:sz w:val="24"/>
          <w:szCs w:val="24"/>
          <w:lang w:val="en-ID"/>
        </w:rPr>
        <w:t>signifikasi</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tersebut</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menunukan</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bahwa</w:t>
      </w:r>
      <w:proofErr w:type="spellEnd"/>
      <w:r w:rsidRPr="00483CD8">
        <w:rPr>
          <w:rFonts w:cstheme="minorHAnsi"/>
          <w:color w:val="000000" w:themeColor="text1"/>
          <w:sz w:val="24"/>
          <w:szCs w:val="24"/>
          <w:lang w:val="en-ID"/>
        </w:rPr>
        <w:t xml:space="preserve"> </w:t>
      </w:r>
      <w:r w:rsidRPr="00483CD8">
        <w:rPr>
          <w:rFonts w:cstheme="minorHAnsi"/>
          <w:i/>
          <w:iCs/>
          <w:color w:val="000000" w:themeColor="text1"/>
          <w:sz w:val="24"/>
          <w:szCs w:val="24"/>
          <w:lang w:val="en-ID"/>
        </w:rPr>
        <w:t>Capital Adequacy Ratio</w:t>
      </w:r>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berpengaruh</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terhadap</w:t>
      </w:r>
      <w:proofErr w:type="spellEnd"/>
      <w:r w:rsidRPr="00483CD8">
        <w:rPr>
          <w:rFonts w:cstheme="minorHAnsi"/>
          <w:color w:val="000000" w:themeColor="text1"/>
          <w:sz w:val="24"/>
          <w:szCs w:val="24"/>
          <w:lang w:val="en-ID"/>
        </w:rPr>
        <w:t xml:space="preserve"> </w:t>
      </w:r>
      <w:r w:rsidRPr="00483CD8">
        <w:rPr>
          <w:rFonts w:cstheme="minorHAnsi"/>
          <w:i/>
          <w:iCs/>
          <w:color w:val="000000" w:themeColor="text1"/>
          <w:sz w:val="24"/>
          <w:szCs w:val="24"/>
          <w:lang w:val="en-ID"/>
        </w:rPr>
        <w:t xml:space="preserve">Return </w:t>
      </w:r>
      <w:proofErr w:type="gramStart"/>
      <w:r w:rsidRPr="00483CD8">
        <w:rPr>
          <w:rFonts w:cstheme="minorHAnsi"/>
          <w:i/>
          <w:iCs/>
          <w:color w:val="000000" w:themeColor="text1"/>
          <w:sz w:val="24"/>
          <w:szCs w:val="24"/>
          <w:lang w:val="en-ID"/>
        </w:rPr>
        <w:t>On</w:t>
      </w:r>
      <w:proofErr w:type="gramEnd"/>
      <w:r w:rsidRPr="00483CD8">
        <w:rPr>
          <w:rFonts w:cstheme="minorHAnsi"/>
          <w:i/>
          <w:iCs/>
          <w:color w:val="000000" w:themeColor="text1"/>
          <w:sz w:val="24"/>
          <w:szCs w:val="24"/>
          <w:lang w:val="en-ID"/>
        </w:rPr>
        <w:t xml:space="preserve"> Asset</w:t>
      </w:r>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sehingga</w:t>
      </w:r>
      <w:proofErr w:type="spellEnd"/>
      <w:r w:rsidRPr="00483CD8">
        <w:rPr>
          <w:rFonts w:cstheme="minorHAnsi"/>
          <w:color w:val="000000" w:themeColor="text1"/>
          <w:sz w:val="24"/>
          <w:szCs w:val="24"/>
          <w:lang w:val="en-ID"/>
        </w:rPr>
        <w:t xml:space="preserve"> H</w:t>
      </w:r>
      <w:r w:rsidRPr="00483CD8">
        <w:rPr>
          <w:rFonts w:cstheme="minorHAnsi"/>
          <w:color w:val="000000" w:themeColor="text1"/>
          <w:sz w:val="24"/>
          <w:szCs w:val="24"/>
          <w:vertAlign w:val="subscript"/>
          <w:lang w:val="en-ID"/>
        </w:rPr>
        <w:t xml:space="preserve">1 </w:t>
      </w:r>
      <w:proofErr w:type="spellStart"/>
      <w:r w:rsidRPr="00483CD8">
        <w:rPr>
          <w:rFonts w:cstheme="minorHAnsi"/>
          <w:color w:val="000000" w:themeColor="text1"/>
          <w:sz w:val="24"/>
          <w:szCs w:val="24"/>
          <w:lang w:val="en-ID"/>
        </w:rPr>
        <w:t>diterima</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karena</w:t>
      </w:r>
      <w:proofErr w:type="spellEnd"/>
      <w:r w:rsidRPr="00483CD8">
        <w:rPr>
          <w:rFonts w:cstheme="minorHAnsi"/>
          <w:color w:val="000000" w:themeColor="text1"/>
          <w:sz w:val="24"/>
          <w:szCs w:val="24"/>
          <w:lang w:val="en-ID"/>
        </w:rPr>
        <w:t xml:space="preserve"> “</w:t>
      </w:r>
      <w:r w:rsidRPr="00483CD8">
        <w:rPr>
          <w:rFonts w:cstheme="minorHAnsi"/>
          <w:i/>
          <w:iCs/>
          <w:color w:val="000000" w:themeColor="text1"/>
          <w:sz w:val="24"/>
          <w:szCs w:val="24"/>
          <w:lang w:val="en-ID"/>
        </w:rPr>
        <w:t xml:space="preserve">Capital Adequacy </w:t>
      </w:r>
      <w:proofErr w:type="spellStart"/>
      <w:r w:rsidRPr="00483CD8">
        <w:rPr>
          <w:rFonts w:cstheme="minorHAnsi"/>
          <w:i/>
          <w:iCs/>
          <w:color w:val="000000" w:themeColor="text1"/>
          <w:sz w:val="24"/>
          <w:szCs w:val="24"/>
          <w:lang w:val="en-ID"/>
        </w:rPr>
        <w:t>Rasio</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berpengaruh</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positif</w:t>
      </w:r>
      <w:proofErr w:type="spellEnd"/>
      <w:r w:rsidRPr="00483CD8">
        <w:rPr>
          <w:rFonts w:cstheme="minorHAnsi"/>
          <w:color w:val="000000" w:themeColor="text1"/>
          <w:sz w:val="24"/>
          <w:szCs w:val="24"/>
          <w:lang w:val="en-ID"/>
        </w:rPr>
        <w:t xml:space="preserve"> dan </w:t>
      </w:r>
      <w:proofErr w:type="spellStart"/>
      <w:r w:rsidRPr="00483CD8">
        <w:rPr>
          <w:rFonts w:cstheme="minorHAnsi"/>
          <w:color w:val="000000" w:themeColor="text1"/>
          <w:sz w:val="24"/>
          <w:szCs w:val="24"/>
          <w:lang w:val="en-ID"/>
        </w:rPr>
        <w:t>signifikan</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terhadap</w:t>
      </w:r>
      <w:proofErr w:type="spellEnd"/>
      <w:r w:rsidRPr="00483CD8">
        <w:rPr>
          <w:rFonts w:cstheme="minorHAnsi"/>
          <w:color w:val="000000" w:themeColor="text1"/>
          <w:sz w:val="24"/>
          <w:szCs w:val="24"/>
          <w:lang w:val="en-ID"/>
        </w:rPr>
        <w:t xml:space="preserve"> </w:t>
      </w:r>
      <w:r w:rsidRPr="00483CD8">
        <w:rPr>
          <w:rFonts w:cstheme="minorHAnsi"/>
          <w:i/>
          <w:iCs/>
          <w:color w:val="000000" w:themeColor="text1"/>
          <w:sz w:val="24"/>
          <w:szCs w:val="24"/>
          <w:lang w:val="en-ID"/>
        </w:rPr>
        <w:t xml:space="preserve">Return </w:t>
      </w:r>
      <w:proofErr w:type="gramStart"/>
      <w:r w:rsidRPr="00483CD8">
        <w:rPr>
          <w:rFonts w:cstheme="minorHAnsi"/>
          <w:i/>
          <w:iCs/>
          <w:color w:val="000000" w:themeColor="text1"/>
          <w:sz w:val="24"/>
          <w:szCs w:val="24"/>
          <w:lang w:val="en-ID"/>
        </w:rPr>
        <w:t>On</w:t>
      </w:r>
      <w:proofErr w:type="gramEnd"/>
      <w:r w:rsidRPr="00483CD8">
        <w:rPr>
          <w:rFonts w:cstheme="minorHAnsi"/>
          <w:i/>
          <w:iCs/>
          <w:color w:val="000000" w:themeColor="text1"/>
          <w:sz w:val="24"/>
          <w:szCs w:val="24"/>
          <w:lang w:val="en-ID"/>
        </w:rPr>
        <w:t xml:space="preserve"> Assets</w:t>
      </w:r>
      <w:r w:rsidRPr="00483CD8">
        <w:rPr>
          <w:rFonts w:cstheme="minorHAnsi"/>
          <w:color w:val="000000" w:themeColor="text1"/>
          <w:sz w:val="24"/>
          <w:szCs w:val="24"/>
          <w:lang w:val="en-ID"/>
        </w:rPr>
        <w:t xml:space="preserve"> Pada Bank </w:t>
      </w:r>
      <w:proofErr w:type="spellStart"/>
      <w:r w:rsidRPr="00483CD8">
        <w:rPr>
          <w:rFonts w:cstheme="minorHAnsi"/>
          <w:color w:val="000000" w:themeColor="text1"/>
          <w:sz w:val="24"/>
          <w:szCs w:val="24"/>
          <w:lang w:val="en-ID"/>
        </w:rPr>
        <w:t>Konvesional</w:t>
      </w:r>
      <w:proofErr w:type="spellEnd"/>
      <w:r w:rsidRPr="00483CD8">
        <w:rPr>
          <w:rFonts w:cstheme="minorHAnsi"/>
          <w:color w:val="000000" w:themeColor="text1"/>
          <w:sz w:val="24"/>
          <w:szCs w:val="24"/>
          <w:lang w:val="en-ID"/>
        </w:rPr>
        <w:t xml:space="preserve"> yang </w:t>
      </w:r>
      <w:proofErr w:type="spellStart"/>
      <w:r w:rsidRPr="00483CD8">
        <w:rPr>
          <w:rFonts w:cstheme="minorHAnsi"/>
          <w:color w:val="000000" w:themeColor="text1"/>
          <w:sz w:val="24"/>
          <w:szCs w:val="24"/>
          <w:lang w:val="en-ID"/>
        </w:rPr>
        <w:t>terdaftar</w:t>
      </w:r>
      <w:proofErr w:type="spellEnd"/>
      <w:r w:rsidRPr="00483CD8">
        <w:rPr>
          <w:rFonts w:cstheme="minorHAnsi"/>
          <w:color w:val="000000" w:themeColor="text1"/>
          <w:sz w:val="24"/>
          <w:szCs w:val="24"/>
          <w:lang w:val="en-ID"/>
        </w:rPr>
        <w:t xml:space="preserve"> di Bursa </w:t>
      </w:r>
      <w:proofErr w:type="spellStart"/>
      <w:r w:rsidRPr="00483CD8">
        <w:rPr>
          <w:rFonts w:cstheme="minorHAnsi"/>
          <w:color w:val="000000" w:themeColor="text1"/>
          <w:sz w:val="24"/>
          <w:szCs w:val="24"/>
          <w:lang w:val="en-ID"/>
        </w:rPr>
        <w:t>Efek</w:t>
      </w:r>
      <w:proofErr w:type="spellEnd"/>
      <w:r w:rsidRPr="00483CD8">
        <w:rPr>
          <w:rFonts w:cstheme="minorHAnsi"/>
          <w:color w:val="000000" w:themeColor="text1"/>
          <w:sz w:val="24"/>
          <w:szCs w:val="24"/>
          <w:lang w:val="en-ID"/>
        </w:rPr>
        <w:t xml:space="preserve"> Indonesia </w:t>
      </w:r>
      <w:proofErr w:type="spellStart"/>
      <w:r w:rsidRPr="00483CD8">
        <w:rPr>
          <w:rFonts w:cstheme="minorHAnsi"/>
          <w:color w:val="000000" w:themeColor="text1"/>
          <w:sz w:val="24"/>
          <w:szCs w:val="24"/>
          <w:lang w:val="en-ID"/>
        </w:rPr>
        <w:t>Tahun</w:t>
      </w:r>
      <w:proofErr w:type="spellEnd"/>
      <w:r w:rsidRPr="00483CD8">
        <w:rPr>
          <w:rFonts w:cstheme="minorHAnsi"/>
          <w:color w:val="000000" w:themeColor="text1"/>
          <w:sz w:val="24"/>
          <w:szCs w:val="24"/>
          <w:lang w:val="en-ID"/>
        </w:rPr>
        <w:t xml:space="preserve"> 2019-2023”.</w:t>
      </w:r>
    </w:p>
    <w:p w14:paraId="279EAA4A" w14:textId="055A16B7" w:rsidR="00483CD8" w:rsidRPr="00483CD8" w:rsidRDefault="00483CD8" w:rsidP="00483CD8">
      <w:pPr>
        <w:spacing w:after="0" w:line="240" w:lineRule="auto"/>
        <w:ind w:firstLine="720"/>
        <w:jc w:val="both"/>
        <w:rPr>
          <w:rFonts w:cstheme="minorHAnsi"/>
          <w:color w:val="000000" w:themeColor="text1"/>
          <w:sz w:val="24"/>
          <w:szCs w:val="24"/>
          <w:lang w:val="en-ID"/>
        </w:rPr>
      </w:pPr>
      <w:r w:rsidRPr="001464A7">
        <w:rPr>
          <w:rFonts w:cstheme="minorHAnsi"/>
          <w:color w:val="000000" w:themeColor="text1"/>
          <w:sz w:val="24"/>
          <w:szCs w:val="24"/>
          <w:lang w:val="fi-FI"/>
        </w:rPr>
        <w:t xml:space="preserve">Hasil penelitian ini sejalan dengan penelitian yang dilakukan oleh </w:t>
      </w:r>
      <w:r w:rsidRPr="00483CD8">
        <w:rPr>
          <w:rFonts w:cstheme="minorHAnsi"/>
          <w:color w:val="000000" w:themeColor="text1"/>
          <w:sz w:val="24"/>
          <w:szCs w:val="24"/>
          <w:lang w:val="en-ID"/>
        </w:rPr>
        <w:fldChar w:fldCharType="begin" w:fldLock="1"/>
      </w:r>
      <w:r w:rsidR="004D7E49" w:rsidRPr="001464A7">
        <w:rPr>
          <w:rFonts w:cstheme="minorHAnsi"/>
          <w:color w:val="000000" w:themeColor="text1"/>
          <w:sz w:val="24"/>
          <w:szCs w:val="24"/>
          <w:lang w:val="fi-FI"/>
        </w:rPr>
        <w:instrText>ADDIN CSL_CITATION {"citationItems":[{"id":"ITEM-1","itemData":{"abstract":"Healthy or unhealthy banks can be seen from profitability by measuring return on asset. The purpose of the research is","author":[{"dropping-particle":"","family":"Wulandari","given":"Bayu","non-dropping-particle":"","parse-names":false,"suffix":""},{"dropping-particle":"","family":"Veronica","given":"Vivi","non-dropping-particle":"","parse-names":false,"suffix":""},{"dropping-particle":"","family":"Vinna","given":"","non-dropping-particle":"","parse-names":false,"suffix":""}],"container-title":"Management Studies and Entrepreneurship Journal","id":"ITEM-1","issue":"2","issued":{"date-parts":[["2022"]]},"page":"325-335","title":"Pengaruh Dana Pihak Ketiga, Risiko Kredit, Loan to Deposit Ratio Dan Struktur Modal Terhadap Profitabilitas Pada Perusahaan yang Terdaftar di Bursa Efek Indonesia","type":"article-journal","volume":"3"},"uris":["http://www.mendeley.com/documents/?uuid=03b3e978-0ff5-4c1b-9273-2b820c4770b9"]}],"mendeley":{"formattedCitation":"(Wulandari et al., 2022)","plainTextFormattedCitation":"(Wulandari et al., 2022)","previouslyFormattedCitation":"(Wulandari, Veronica, and Vinna 2022)"},"properties":{"noteIndex":0},"schema":"https://github.com/citation-style-language/schema/raw/master/csl-citation.json"}</w:instrText>
      </w:r>
      <w:r w:rsidRPr="00483CD8">
        <w:rPr>
          <w:rFonts w:cstheme="minorHAnsi"/>
          <w:color w:val="000000" w:themeColor="text1"/>
          <w:sz w:val="24"/>
          <w:szCs w:val="24"/>
          <w:lang w:val="en-ID"/>
        </w:rPr>
        <w:fldChar w:fldCharType="separate"/>
      </w:r>
      <w:r w:rsidR="004D7E49" w:rsidRPr="001464A7">
        <w:rPr>
          <w:rFonts w:cstheme="minorHAnsi"/>
          <w:noProof/>
          <w:color w:val="000000" w:themeColor="text1"/>
          <w:sz w:val="24"/>
          <w:szCs w:val="24"/>
          <w:lang w:val="fi-FI"/>
        </w:rPr>
        <w:t>(Wulandari et al., 2022)</w:t>
      </w:r>
      <w:r w:rsidRPr="00483CD8">
        <w:rPr>
          <w:rFonts w:cstheme="minorHAnsi"/>
          <w:color w:val="000000" w:themeColor="text1"/>
          <w:sz w:val="24"/>
          <w:szCs w:val="24"/>
          <w:lang w:val="en-ID"/>
        </w:rPr>
        <w:fldChar w:fldCharType="end"/>
      </w:r>
      <w:r w:rsidRPr="001464A7">
        <w:rPr>
          <w:rFonts w:cstheme="minorHAnsi"/>
          <w:color w:val="000000" w:themeColor="text1"/>
          <w:sz w:val="24"/>
          <w:szCs w:val="24"/>
          <w:lang w:val="fi-FI"/>
        </w:rPr>
        <w:t xml:space="preserve"> dan </w:t>
      </w:r>
      <w:r w:rsidRPr="00483CD8">
        <w:rPr>
          <w:rFonts w:cstheme="minorHAnsi"/>
          <w:color w:val="000000" w:themeColor="text1"/>
          <w:sz w:val="24"/>
          <w:szCs w:val="24"/>
          <w:lang w:val="en-ID"/>
        </w:rPr>
        <w:fldChar w:fldCharType="begin" w:fldLock="1"/>
      </w:r>
      <w:r w:rsidR="004D7E49" w:rsidRPr="001464A7">
        <w:rPr>
          <w:rFonts w:cstheme="minorHAnsi"/>
          <w:color w:val="000000" w:themeColor="text1"/>
          <w:sz w:val="24"/>
          <w:szCs w:val="24"/>
          <w:lang w:val="fi-FI"/>
        </w:rPr>
        <w:instrText>ADDIN CSL_CITATION {"citationItems":[{"id":"ITEM-1","itemData":{"DOI":"10.31014/aior.1992.03.01.182","abstract":"The purpose of this study was to examine the effect of loan to deposit ratio (LDR), non-performing loans (NPL),\nand capital adequacy ratio (CAR) on return on assets (ROA) in banking companies listed on the Indonesian\nInstitute for Corporate Governance (IICG) in 2014-2018. This study uses Good Corporate Governance (GCG) as\nan Intervening variable. The use of intervening variables GCG in this study is a recent breakthrough in increasing\nreturn on assets. The sampling technique is purposive sampling. With this sampling method, the samples used in\nthe study were 10 of the best banking companies implementing Good Corporate Governance registered in The\nIndonesian Institute for Corporate Governance (IICG) in 2014-2018. This study uses secondary data obtained from\nSWA Magazine publications. The analysis technique used in this study is path analysis. The results of the first\nstructural equation model that LDR and NPL have a significant negative effect on GCG and CAR has</w:instrText>
      </w:r>
      <w:r w:rsidR="004D7E49" w:rsidRPr="001464A7">
        <w:rPr>
          <w:rFonts w:cstheme="minorHAnsi"/>
          <w:color w:val="000000" w:themeColor="text1"/>
          <w:sz w:val="24"/>
          <w:szCs w:val="24"/>
          <w:lang w:val="en-ID"/>
        </w:rPr>
        <w:instrText xml:space="preserve"> a positive\nsignificant effect. The results of the second structural equation model that NPL, CAR, GCG have an influence on\nROA, but LDR does not have a significant effect. The implication of this research is that GCG as a very large\nvariable intervening plays a role in banks in increasing ROA.","author":[{"dropping-particle":"","family":"Arsew","given":"Viviana Tantiara","non-dropping-particle":"","parse-names":false,"suffix":""},{"dropping-particle":"","family":"kisman","given":"Zain</w:instrText>
      </w:r>
      <w:r w:rsidR="004D7E49">
        <w:rPr>
          <w:rFonts w:cstheme="minorHAnsi"/>
          <w:color w:val="000000" w:themeColor="text1"/>
          <w:sz w:val="24"/>
          <w:szCs w:val="24"/>
          <w:lang w:val="en-ID"/>
        </w:rPr>
        <w:instrText>ul","non-dropping-particle":"","parse-names":false,"suffix":""},{"dropping-particle":"","family":"Sawitri","given":"Ni Nyoman","non-dropping-particle":"","parse-names":false,"suffix":""}],"container-title":"Journal of Economics and Business","id":"ITEM-1","issue":"1","issued":{"date-parts":[["2020"]]},"title":"Analysis of the Effect of Loan to Deposit Ratio, Non-Performing Loans and Capital Adequacy Ratio on Return on Assets with Good Corporate Governance as Intervening Variable in Banking Companies Listed in the Corporate Governance Perception Index (CGPI) for","type":"article-journal","volume":"3"},"uris":["http://www.mendeley.com/documents/?uuid=4dca104a-ae37-445b-9a90-615cea0b0886"]}],"mendeley":{"formattedCitation":"(Arsew et al., 2020)","plainTextFormattedCitation":"(Arsew et al., 2020)","previouslyFormattedCitation":"(Arsew, kisman, and Sawitri 2020)"},"properties":{"noteIndex":0},"schema":"https://github.com/citation-style-language/schema/raw/master/csl-citation.json"}</w:instrText>
      </w:r>
      <w:r w:rsidRPr="00483CD8">
        <w:rPr>
          <w:rFonts w:cstheme="minorHAnsi"/>
          <w:color w:val="000000" w:themeColor="text1"/>
          <w:sz w:val="24"/>
          <w:szCs w:val="24"/>
          <w:lang w:val="en-ID"/>
        </w:rPr>
        <w:fldChar w:fldCharType="separate"/>
      </w:r>
      <w:r w:rsidR="004D7E49" w:rsidRPr="004D7E49">
        <w:rPr>
          <w:rFonts w:cstheme="minorHAnsi"/>
          <w:noProof/>
          <w:color w:val="000000" w:themeColor="text1"/>
          <w:sz w:val="24"/>
          <w:szCs w:val="24"/>
          <w:lang w:val="en-ID"/>
        </w:rPr>
        <w:t>(Arsew et al., 2020)</w:t>
      </w:r>
      <w:r w:rsidRPr="00483CD8">
        <w:rPr>
          <w:rFonts w:cstheme="minorHAnsi"/>
          <w:color w:val="000000" w:themeColor="text1"/>
          <w:sz w:val="24"/>
          <w:szCs w:val="24"/>
          <w:lang w:val="en-ID"/>
        </w:rPr>
        <w:fldChar w:fldCharType="end"/>
      </w:r>
      <w:r w:rsidRPr="00483CD8">
        <w:rPr>
          <w:rFonts w:cstheme="minorHAnsi"/>
          <w:color w:val="000000" w:themeColor="text1"/>
          <w:sz w:val="24"/>
          <w:szCs w:val="24"/>
          <w:lang w:val="en-ID"/>
        </w:rPr>
        <w:t xml:space="preserve"> yang </w:t>
      </w:r>
      <w:proofErr w:type="spellStart"/>
      <w:r w:rsidRPr="00483CD8">
        <w:rPr>
          <w:rFonts w:cstheme="minorHAnsi"/>
          <w:color w:val="000000" w:themeColor="text1"/>
          <w:sz w:val="24"/>
          <w:szCs w:val="24"/>
          <w:lang w:val="en-ID"/>
        </w:rPr>
        <w:t>menyatakan</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bahwa</w:t>
      </w:r>
      <w:proofErr w:type="spellEnd"/>
      <w:r w:rsidRPr="00483CD8">
        <w:rPr>
          <w:rFonts w:cstheme="minorHAnsi"/>
          <w:color w:val="000000" w:themeColor="text1"/>
          <w:sz w:val="24"/>
          <w:szCs w:val="24"/>
          <w:lang w:val="en-ID"/>
        </w:rPr>
        <w:t xml:space="preserve"> </w:t>
      </w:r>
      <w:r w:rsidRPr="00483CD8">
        <w:rPr>
          <w:rFonts w:cstheme="minorHAnsi"/>
          <w:i/>
          <w:iCs/>
          <w:color w:val="000000" w:themeColor="text1"/>
          <w:sz w:val="24"/>
          <w:szCs w:val="24"/>
          <w:lang w:val="en-ID"/>
        </w:rPr>
        <w:t>Capital Adequacy Ratio</w:t>
      </w:r>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berpengaruh</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positif</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signifikan</w:t>
      </w:r>
      <w:proofErr w:type="spellEnd"/>
      <w:r w:rsidRPr="00483CD8">
        <w:rPr>
          <w:rFonts w:cstheme="minorHAnsi"/>
          <w:color w:val="000000" w:themeColor="text1"/>
          <w:sz w:val="24"/>
          <w:szCs w:val="24"/>
          <w:lang w:val="en-ID"/>
        </w:rPr>
        <w:t xml:space="preserve"> </w:t>
      </w:r>
      <w:proofErr w:type="spellStart"/>
      <w:r w:rsidRPr="00483CD8">
        <w:rPr>
          <w:rFonts w:cstheme="minorHAnsi"/>
          <w:color w:val="000000" w:themeColor="text1"/>
          <w:sz w:val="24"/>
          <w:szCs w:val="24"/>
          <w:lang w:val="en-ID"/>
        </w:rPr>
        <w:t>terhadap</w:t>
      </w:r>
      <w:proofErr w:type="spellEnd"/>
      <w:r w:rsidRPr="00483CD8">
        <w:rPr>
          <w:rFonts w:cstheme="minorHAnsi"/>
          <w:color w:val="000000" w:themeColor="text1"/>
          <w:sz w:val="24"/>
          <w:szCs w:val="24"/>
          <w:lang w:val="en-ID"/>
        </w:rPr>
        <w:t xml:space="preserve"> </w:t>
      </w:r>
      <w:r w:rsidRPr="00483CD8">
        <w:rPr>
          <w:rFonts w:cstheme="minorHAnsi"/>
          <w:i/>
          <w:iCs/>
          <w:color w:val="000000" w:themeColor="text1"/>
          <w:sz w:val="24"/>
          <w:szCs w:val="24"/>
          <w:lang w:val="en-ID"/>
        </w:rPr>
        <w:t xml:space="preserve">Return </w:t>
      </w:r>
      <w:proofErr w:type="gramStart"/>
      <w:r w:rsidRPr="00483CD8">
        <w:rPr>
          <w:rFonts w:cstheme="minorHAnsi"/>
          <w:i/>
          <w:iCs/>
          <w:color w:val="000000" w:themeColor="text1"/>
          <w:sz w:val="24"/>
          <w:szCs w:val="24"/>
          <w:lang w:val="en-ID"/>
        </w:rPr>
        <w:t>On</w:t>
      </w:r>
      <w:proofErr w:type="gramEnd"/>
      <w:r w:rsidRPr="00483CD8">
        <w:rPr>
          <w:rFonts w:cstheme="minorHAnsi"/>
          <w:i/>
          <w:iCs/>
          <w:color w:val="000000" w:themeColor="text1"/>
          <w:sz w:val="24"/>
          <w:szCs w:val="24"/>
          <w:lang w:val="en-ID"/>
        </w:rPr>
        <w:t xml:space="preserve"> Assets</w:t>
      </w:r>
      <w:r w:rsidRPr="00483CD8">
        <w:rPr>
          <w:rFonts w:cstheme="minorHAnsi"/>
          <w:color w:val="000000" w:themeColor="text1"/>
          <w:sz w:val="24"/>
          <w:szCs w:val="24"/>
          <w:lang w:val="en-ID"/>
        </w:rPr>
        <w:t>.</w:t>
      </w:r>
    </w:p>
    <w:p w14:paraId="4B70C602" w14:textId="77777777" w:rsidR="00A65F91" w:rsidRDefault="00A65F91" w:rsidP="00A65F91">
      <w:pPr>
        <w:spacing w:after="0" w:line="240" w:lineRule="auto"/>
        <w:jc w:val="both"/>
        <w:rPr>
          <w:rFonts w:cstheme="minorHAnsi"/>
          <w:color w:val="000000" w:themeColor="text1"/>
          <w:sz w:val="24"/>
          <w:szCs w:val="24"/>
          <w:lang w:val="en-ID"/>
        </w:rPr>
      </w:pPr>
    </w:p>
    <w:p w14:paraId="6489AC76" w14:textId="27784160" w:rsidR="00A65F91" w:rsidRPr="00A65F91" w:rsidRDefault="00A65F91" w:rsidP="00A65F91">
      <w:pPr>
        <w:spacing w:after="0" w:line="240" w:lineRule="auto"/>
        <w:jc w:val="both"/>
        <w:rPr>
          <w:rFonts w:cstheme="minorHAnsi"/>
          <w:color w:val="000000" w:themeColor="text1"/>
          <w:sz w:val="24"/>
          <w:szCs w:val="24"/>
          <w:lang w:val="en-ID"/>
        </w:rPr>
      </w:pPr>
      <w:proofErr w:type="spellStart"/>
      <w:r w:rsidRPr="00A65F91">
        <w:rPr>
          <w:rFonts w:cstheme="minorHAnsi"/>
          <w:b/>
          <w:bCs/>
          <w:color w:val="000000" w:themeColor="text1"/>
          <w:sz w:val="24"/>
          <w:szCs w:val="24"/>
          <w:lang w:val="en-ID"/>
        </w:rPr>
        <w:t>Pengaruh</w:t>
      </w:r>
      <w:proofErr w:type="spellEnd"/>
      <w:r w:rsidRPr="00A65F91">
        <w:rPr>
          <w:rFonts w:cstheme="minorHAnsi"/>
          <w:b/>
          <w:bCs/>
          <w:color w:val="000000" w:themeColor="text1"/>
          <w:sz w:val="24"/>
          <w:szCs w:val="24"/>
          <w:lang w:val="en-ID"/>
        </w:rPr>
        <w:t xml:space="preserve"> </w:t>
      </w:r>
      <w:proofErr w:type="spellStart"/>
      <w:r w:rsidRPr="00A65F91">
        <w:rPr>
          <w:rFonts w:cstheme="minorHAnsi"/>
          <w:b/>
          <w:bCs/>
          <w:color w:val="000000" w:themeColor="text1"/>
          <w:sz w:val="24"/>
          <w:szCs w:val="24"/>
          <w:lang w:val="en-ID"/>
        </w:rPr>
        <w:t>Biaya</w:t>
      </w:r>
      <w:proofErr w:type="spellEnd"/>
      <w:r w:rsidRPr="00A65F91">
        <w:rPr>
          <w:rFonts w:cstheme="minorHAnsi"/>
          <w:b/>
          <w:bCs/>
          <w:color w:val="000000" w:themeColor="text1"/>
          <w:sz w:val="24"/>
          <w:szCs w:val="24"/>
          <w:lang w:val="en-ID"/>
        </w:rPr>
        <w:t xml:space="preserve"> </w:t>
      </w:r>
      <w:proofErr w:type="spellStart"/>
      <w:r w:rsidRPr="00A65F91">
        <w:rPr>
          <w:rFonts w:cstheme="minorHAnsi"/>
          <w:b/>
          <w:bCs/>
          <w:color w:val="000000" w:themeColor="text1"/>
          <w:sz w:val="24"/>
          <w:szCs w:val="24"/>
          <w:lang w:val="en-ID"/>
        </w:rPr>
        <w:t>Operasional</w:t>
      </w:r>
      <w:proofErr w:type="spellEnd"/>
      <w:r w:rsidRPr="00A65F91">
        <w:rPr>
          <w:rFonts w:cstheme="minorHAnsi"/>
          <w:b/>
          <w:bCs/>
          <w:color w:val="000000" w:themeColor="text1"/>
          <w:sz w:val="24"/>
          <w:szCs w:val="24"/>
          <w:lang w:val="en-ID"/>
        </w:rPr>
        <w:t xml:space="preserve"> </w:t>
      </w:r>
      <w:proofErr w:type="spellStart"/>
      <w:r w:rsidRPr="00A65F91">
        <w:rPr>
          <w:rFonts w:cstheme="minorHAnsi"/>
          <w:b/>
          <w:bCs/>
          <w:color w:val="000000" w:themeColor="text1"/>
          <w:sz w:val="24"/>
          <w:szCs w:val="24"/>
          <w:lang w:val="en-ID"/>
        </w:rPr>
        <w:t>Pendapatan</w:t>
      </w:r>
      <w:proofErr w:type="spellEnd"/>
      <w:r w:rsidRPr="00A65F91">
        <w:rPr>
          <w:rFonts w:cstheme="minorHAnsi"/>
          <w:b/>
          <w:bCs/>
          <w:color w:val="000000" w:themeColor="text1"/>
          <w:sz w:val="24"/>
          <w:szCs w:val="24"/>
          <w:lang w:val="en-ID"/>
        </w:rPr>
        <w:t xml:space="preserve"> </w:t>
      </w:r>
      <w:proofErr w:type="spellStart"/>
      <w:r w:rsidRPr="00A65F91">
        <w:rPr>
          <w:rFonts w:cstheme="minorHAnsi"/>
          <w:b/>
          <w:bCs/>
          <w:color w:val="000000" w:themeColor="text1"/>
          <w:sz w:val="24"/>
          <w:szCs w:val="24"/>
          <w:lang w:val="en-ID"/>
        </w:rPr>
        <w:t>Operasional</w:t>
      </w:r>
      <w:proofErr w:type="spellEnd"/>
      <w:r w:rsidRPr="00A65F91">
        <w:rPr>
          <w:rFonts w:cstheme="minorHAnsi"/>
          <w:b/>
          <w:bCs/>
          <w:color w:val="000000" w:themeColor="text1"/>
          <w:sz w:val="24"/>
          <w:szCs w:val="24"/>
          <w:lang w:val="en-ID"/>
        </w:rPr>
        <w:t xml:space="preserve"> (BOPO) </w:t>
      </w:r>
      <w:proofErr w:type="spellStart"/>
      <w:r w:rsidRPr="00A65F91">
        <w:rPr>
          <w:rFonts w:cstheme="minorHAnsi"/>
          <w:b/>
          <w:bCs/>
          <w:color w:val="000000" w:themeColor="text1"/>
          <w:sz w:val="24"/>
          <w:szCs w:val="24"/>
          <w:lang w:val="en-ID"/>
        </w:rPr>
        <w:t>terhadap</w:t>
      </w:r>
      <w:proofErr w:type="spellEnd"/>
      <w:r w:rsidRPr="00A65F91">
        <w:rPr>
          <w:rFonts w:cstheme="minorHAnsi"/>
          <w:b/>
          <w:bCs/>
          <w:color w:val="000000" w:themeColor="text1"/>
          <w:sz w:val="24"/>
          <w:szCs w:val="24"/>
          <w:lang w:val="en-ID"/>
        </w:rPr>
        <w:t xml:space="preserve"> </w:t>
      </w:r>
      <w:r w:rsidRPr="00A65F91">
        <w:rPr>
          <w:rFonts w:cstheme="minorHAnsi"/>
          <w:b/>
          <w:bCs/>
          <w:i/>
          <w:iCs/>
          <w:color w:val="000000" w:themeColor="text1"/>
          <w:sz w:val="24"/>
          <w:szCs w:val="24"/>
          <w:lang w:val="en-ID"/>
        </w:rPr>
        <w:t xml:space="preserve">Return </w:t>
      </w:r>
      <w:proofErr w:type="gramStart"/>
      <w:r w:rsidRPr="00A65F91">
        <w:rPr>
          <w:rFonts w:cstheme="minorHAnsi"/>
          <w:b/>
          <w:bCs/>
          <w:i/>
          <w:iCs/>
          <w:color w:val="000000" w:themeColor="text1"/>
          <w:sz w:val="24"/>
          <w:szCs w:val="24"/>
          <w:lang w:val="en-ID"/>
        </w:rPr>
        <w:t>On</w:t>
      </w:r>
      <w:proofErr w:type="gramEnd"/>
      <w:r w:rsidRPr="00A65F91">
        <w:rPr>
          <w:rFonts w:cstheme="minorHAnsi"/>
          <w:b/>
          <w:bCs/>
          <w:i/>
          <w:iCs/>
          <w:color w:val="000000" w:themeColor="text1"/>
          <w:sz w:val="24"/>
          <w:szCs w:val="24"/>
          <w:lang w:val="en-ID"/>
        </w:rPr>
        <w:t xml:space="preserve"> Assets</w:t>
      </w:r>
      <w:r w:rsidRPr="00A65F91">
        <w:rPr>
          <w:rFonts w:cstheme="minorHAnsi"/>
          <w:b/>
          <w:bCs/>
          <w:color w:val="000000" w:themeColor="text1"/>
          <w:sz w:val="24"/>
          <w:szCs w:val="24"/>
          <w:lang w:val="en-ID"/>
        </w:rPr>
        <w:t xml:space="preserve"> (ROA) </w:t>
      </w:r>
    </w:p>
    <w:p w14:paraId="10AA0A41" w14:textId="786E72AB" w:rsidR="00A65F91" w:rsidRDefault="00A65F91" w:rsidP="004D7E49">
      <w:pPr>
        <w:spacing w:after="0" w:line="240" w:lineRule="auto"/>
        <w:jc w:val="both"/>
        <w:rPr>
          <w:rFonts w:cstheme="minorHAnsi"/>
          <w:color w:val="000000" w:themeColor="text1"/>
          <w:sz w:val="24"/>
          <w:szCs w:val="24"/>
          <w:lang w:val="en-ID"/>
        </w:rPr>
      </w:pPr>
      <w:r w:rsidRPr="00A65F91">
        <w:rPr>
          <w:rFonts w:cstheme="minorHAnsi"/>
          <w:color w:val="000000" w:themeColor="text1"/>
          <w:sz w:val="24"/>
          <w:szCs w:val="24"/>
          <w:lang w:val="en-ID"/>
        </w:rPr>
        <w:t xml:space="preserve"> </w:t>
      </w:r>
      <w:r w:rsidR="004D7E49">
        <w:rPr>
          <w:rFonts w:cstheme="minorHAnsi"/>
          <w:color w:val="000000" w:themeColor="text1"/>
          <w:sz w:val="24"/>
          <w:szCs w:val="24"/>
          <w:lang w:val="en-ID"/>
        </w:rPr>
        <w:tab/>
      </w:r>
      <w:proofErr w:type="spellStart"/>
      <w:r w:rsidRPr="00A65F91">
        <w:rPr>
          <w:rFonts w:cstheme="minorHAnsi"/>
          <w:color w:val="000000" w:themeColor="text1"/>
          <w:sz w:val="24"/>
          <w:szCs w:val="24"/>
          <w:lang w:val="en-ID"/>
        </w:rPr>
        <w:t>Biaya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Operasional</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Pendapatan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Operasional</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bahwa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nilai</w:t>
      </w:r>
      <w:proofErr w:type="spellEnd"/>
      <w:r w:rsidRPr="00A65F91">
        <w:rPr>
          <w:rFonts w:cstheme="minorHAnsi"/>
          <w:color w:val="000000" w:themeColor="text1"/>
          <w:sz w:val="24"/>
          <w:szCs w:val="24"/>
          <w:lang w:val="en-ID"/>
        </w:rPr>
        <w:t xml:space="preserve"> unstandardized beta coefficients </w:t>
      </w:r>
      <w:proofErr w:type="spellStart"/>
      <w:r w:rsidRPr="00A65F91">
        <w:rPr>
          <w:rFonts w:cstheme="minorHAnsi"/>
          <w:color w:val="000000" w:themeColor="text1"/>
          <w:sz w:val="24"/>
          <w:szCs w:val="24"/>
          <w:lang w:val="en-ID"/>
        </w:rPr>
        <w:t>sebesar</w:t>
      </w:r>
      <w:proofErr w:type="spellEnd"/>
      <w:r w:rsidRPr="00A65F91">
        <w:rPr>
          <w:rFonts w:cstheme="minorHAnsi"/>
          <w:color w:val="000000" w:themeColor="text1"/>
          <w:sz w:val="24"/>
          <w:szCs w:val="24"/>
          <w:lang w:val="en-ID"/>
        </w:rPr>
        <w:t xml:space="preserve"> -0,054. Nilai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angka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sebesar</w:t>
      </w:r>
      <w:proofErr w:type="spellEnd"/>
      <w:r w:rsidRPr="00A65F91">
        <w:rPr>
          <w:rFonts w:cstheme="minorHAnsi"/>
          <w:color w:val="000000" w:themeColor="text1"/>
          <w:sz w:val="24"/>
          <w:szCs w:val="24"/>
          <w:lang w:val="en-ID"/>
        </w:rPr>
        <w:t xml:space="preserve"> 0,000 &lt; 0,05 </w:t>
      </w:r>
      <w:proofErr w:type="spellStart"/>
      <w:r w:rsidRPr="00A65F91">
        <w:rPr>
          <w:rFonts w:cstheme="minorHAnsi"/>
          <w:color w:val="000000" w:themeColor="text1"/>
          <w:sz w:val="24"/>
          <w:szCs w:val="24"/>
          <w:lang w:val="en-ID"/>
        </w:rPr>
        <w:t>sehingga</w:t>
      </w:r>
      <w:proofErr w:type="spellEnd"/>
      <w:r w:rsidRPr="00A65F91">
        <w:rPr>
          <w:rFonts w:cstheme="minorHAnsi"/>
          <w:color w:val="000000" w:themeColor="text1"/>
          <w:sz w:val="24"/>
          <w:szCs w:val="24"/>
          <w:lang w:val="en-ID"/>
        </w:rPr>
        <w:t xml:space="preserve"> H</w:t>
      </w:r>
      <w:r w:rsidRPr="00A65F91">
        <w:rPr>
          <w:rFonts w:cstheme="minorHAnsi"/>
          <w:color w:val="000000" w:themeColor="text1"/>
          <w:sz w:val="24"/>
          <w:szCs w:val="24"/>
          <w:vertAlign w:val="subscript"/>
          <w:lang w:val="en-ID"/>
        </w:rPr>
        <w:t>2</w:t>
      </w:r>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diteima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karena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Biaya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Operasional</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Pendapatan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Operasional</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berpengaruh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negatif</w:t>
      </w:r>
      <w:proofErr w:type="spellEnd"/>
      <w:r w:rsidRPr="00A65F91">
        <w:rPr>
          <w:rFonts w:cstheme="minorHAnsi"/>
          <w:color w:val="000000" w:themeColor="text1"/>
          <w:sz w:val="24"/>
          <w:szCs w:val="24"/>
          <w:lang w:val="en-ID"/>
        </w:rPr>
        <w:t xml:space="preserve"> dan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 xml:space="preserve">Return </w:t>
      </w:r>
      <w:proofErr w:type="gramStart"/>
      <w:r w:rsidRPr="00A65F91">
        <w:rPr>
          <w:rFonts w:cstheme="minorHAnsi"/>
          <w:i/>
          <w:iCs/>
          <w:color w:val="000000" w:themeColor="text1"/>
          <w:sz w:val="24"/>
          <w:szCs w:val="24"/>
          <w:lang w:val="en-ID"/>
        </w:rPr>
        <w:t>On</w:t>
      </w:r>
      <w:proofErr w:type="gramEnd"/>
      <w:r w:rsidRPr="00A65F91">
        <w:rPr>
          <w:rFonts w:cstheme="minorHAnsi"/>
          <w:i/>
          <w:iCs/>
          <w:color w:val="000000" w:themeColor="text1"/>
          <w:sz w:val="24"/>
          <w:szCs w:val="24"/>
          <w:lang w:val="en-ID"/>
        </w:rPr>
        <w:t xml:space="preserve"> Asset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Bank </w:t>
      </w:r>
      <w:proofErr w:type="spellStart"/>
      <w:r w:rsidRPr="00A65F91">
        <w:rPr>
          <w:rFonts w:cstheme="minorHAnsi"/>
          <w:color w:val="000000" w:themeColor="text1"/>
          <w:sz w:val="24"/>
          <w:szCs w:val="24"/>
          <w:lang w:val="en-ID"/>
        </w:rPr>
        <w:t>Konvesional</w:t>
      </w:r>
      <w:proofErr w:type="spellEnd"/>
      <w:r w:rsidRPr="00A65F91">
        <w:rPr>
          <w:rFonts w:cstheme="minorHAnsi"/>
          <w:color w:val="000000" w:themeColor="text1"/>
          <w:sz w:val="24"/>
          <w:szCs w:val="24"/>
          <w:lang w:val="en-ID"/>
        </w:rPr>
        <w:t xml:space="preserve"> yang </w:t>
      </w:r>
      <w:proofErr w:type="spellStart"/>
      <w:r w:rsidRPr="00A65F91">
        <w:rPr>
          <w:rFonts w:cstheme="minorHAnsi"/>
          <w:color w:val="000000" w:themeColor="text1"/>
          <w:sz w:val="24"/>
          <w:szCs w:val="24"/>
          <w:lang w:val="en-ID"/>
        </w:rPr>
        <w:t>terdaftar</w:t>
      </w:r>
      <w:proofErr w:type="spellEnd"/>
      <w:r w:rsidRPr="00A65F91">
        <w:rPr>
          <w:rFonts w:cstheme="minorHAnsi"/>
          <w:color w:val="000000" w:themeColor="text1"/>
          <w:sz w:val="24"/>
          <w:szCs w:val="24"/>
          <w:lang w:val="en-ID"/>
        </w:rPr>
        <w:t xml:space="preserve"> di Bursa </w:t>
      </w:r>
      <w:proofErr w:type="spellStart"/>
      <w:r w:rsidRPr="00A65F91">
        <w:rPr>
          <w:rFonts w:cstheme="minorHAnsi"/>
          <w:color w:val="000000" w:themeColor="text1"/>
          <w:sz w:val="24"/>
          <w:szCs w:val="24"/>
          <w:lang w:val="en-ID"/>
        </w:rPr>
        <w:t>Efek</w:t>
      </w:r>
      <w:proofErr w:type="spellEnd"/>
      <w:r w:rsidRPr="00A65F91">
        <w:rPr>
          <w:rFonts w:cstheme="minorHAnsi"/>
          <w:color w:val="000000" w:themeColor="text1"/>
          <w:sz w:val="24"/>
          <w:szCs w:val="24"/>
          <w:lang w:val="en-ID"/>
        </w:rPr>
        <w:t xml:space="preserve"> Indonesia </w:t>
      </w:r>
      <w:proofErr w:type="spellStart"/>
      <w:r w:rsidRPr="00A65F91">
        <w:rPr>
          <w:rFonts w:cstheme="minorHAnsi"/>
          <w:color w:val="000000" w:themeColor="text1"/>
          <w:sz w:val="24"/>
          <w:szCs w:val="24"/>
          <w:lang w:val="en-ID"/>
        </w:rPr>
        <w:t>Periode</w:t>
      </w:r>
      <w:proofErr w:type="spellEnd"/>
      <w:r w:rsidRPr="00A65F91">
        <w:rPr>
          <w:rFonts w:cstheme="minorHAnsi"/>
          <w:color w:val="000000" w:themeColor="text1"/>
          <w:sz w:val="24"/>
          <w:szCs w:val="24"/>
          <w:lang w:val="en-ID"/>
        </w:rPr>
        <w:t xml:space="preserve"> 2019-2023”</w:t>
      </w:r>
    </w:p>
    <w:p w14:paraId="1AC5D6D7" w14:textId="636000C9" w:rsidR="00A65F91" w:rsidRPr="00A65F91" w:rsidRDefault="00A65F91" w:rsidP="00A65F91">
      <w:pPr>
        <w:spacing w:after="0" w:line="240" w:lineRule="auto"/>
        <w:jc w:val="both"/>
        <w:rPr>
          <w:rFonts w:cstheme="minorHAnsi"/>
          <w:color w:val="000000" w:themeColor="text1"/>
          <w:sz w:val="24"/>
          <w:szCs w:val="24"/>
          <w:lang w:val="en-ID"/>
        </w:rPr>
      </w:pPr>
      <w:r>
        <w:rPr>
          <w:rFonts w:cstheme="minorHAnsi"/>
          <w:color w:val="000000" w:themeColor="text1"/>
          <w:sz w:val="24"/>
          <w:szCs w:val="24"/>
          <w:lang w:val="en-ID"/>
        </w:rPr>
        <w:tab/>
      </w:r>
      <w:r w:rsidRPr="00A65F91">
        <w:rPr>
          <w:rFonts w:cstheme="minorHAnsi"/>
          <w:color w:val="000000" w:themeColor="text1"/>
          <w:sz w:val="24"/>
          <w:szCs w:val="24"/>
          <w:lang w:val="en-ID"/>
        </w:rPr>
        <w:t xml:space="preserve">Hasil </w:t>
      </w:r>
      <w:proofErr w:type="spellStart"/>
      <w:r w:rsidRPr="00A65F91">
        <w:rPr>
          <w:rFonts w:cstheme="minorHAnsi"/>
          <w:color w:val="000000" w:themeColor="text1"/>
          <w:sz w:val="24"/>
          <w:szCs w:val="24"/>
          <w:lang w:val="en-ID"/>
        </w:rPr>
        <w:t>penelitian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bahwa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Biaya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Operasional</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Pendapatan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Operasional</w:t>
      </w:r>
      <w:proofErr w:type="spellEnd"/>
      <w:r w:rsidRPr="00A65F91">
        <w:rPr>
          <w:rFonts w:cstheme="minorHAnsi"/>
          <w:color w:val="000000" w:themeColor="text1"/>
          <w:sz w:val="24"/>
          <w:szCs w:val="24"/>
          <w:lang w:val="en-ID"/>
        </w:rPr>
        <w:t xml:space="preserve"> (BOPO) </w:t>
      </w:r>
      <w:proofErr w:type="spellStart"/>
      <w:r w:rsidRPr="00A65F91">
        <w:rPr>
          <w:rFonts w:cstheme="minorHAnsi"/>
          <w:color w:val="000000" w:themeColor="text1"/>
          <w:sz w:val="24"/>
          <w:szCs w:val="24"/>
          <w:lang w:val="en-ID"/>
        </w:rPr>
        <w:t>berpengaruh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negatif</w:t>
      </w:r>
      <w:proofErr w:type="spellEnd"/>
      <w:r w:rsidRPr="00A65F91">
        <w:rPr>
          <w:rFonts w:cstheme="minorHAnsi"/>
          <w:color w:val="000000" w:themeColor="text1"/>
          <w:sz w:val="24"/>
          <w:szCs w:val="24"/>
          <w:lang w:val="en-ID"/>
        </w:rPr>
        <w:t xml:space="preserve"> dan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 xml:space="preserve">Return </w:t>
      </w:r>
      <w:proofErr w:type="gramStart"/>
      <w:r w:rsidRPr="00A65F91">
        <w:rPr>
          <w:rFonts w:cstheme="minorHAnsi"/>
          <w:i/>
          <w:iCs/>
          <w:color w:val="000000" w:themeColor="text1"/>
          <w:sz w:val="24"/>
          <w:szCs w:val="24"/>
          <w:lang w:val="en-ID"/>
        </w:rPr>
        <w:t>On</w:t>
      </w:r>
      <w:proofErr w:type="gramEnd"/>
      <w:r w:rsidRPr="00A65F91">
        <w:rPr>
          <w:rFonts w:cstheme="minorHAnsi"/>
          <w:i/>
          <w:iCs/>
          <w:color w:val="000000" w:themeColor="text1"/>
          <w:sz w:val="24"/>
          <w:szCs w:val="24"/>
          <w:lang w:val="en-ID"/>
        </w:rPr>
        <w:t xml:space="preserve"> Assets</w:t>
      </w:r>
      <w:r w:rsidRPr="00A65F91">
        <w:rPr>
          <w:rFonts w:cstheme="minorHAnsi"/>
          <w:color w:val="000000" w:themeColor="text1"/>
          <w:sz w:val="24"/>
          <w:szCs w:val="24"/>
          <w:lang w:val="en-ID"/>
        </w:rPr>
        <w:t xml:space="preserve"> (ROA) Pada Bank </w:t>
      </w:r>
      <w:proofErr w:type="spellStart"/>
      <w:r w:rsidRPr="00A65F91">
        <w:rPr>
          <w:rFonts w:cstheme="minorHAnsi"/>
          <w:color w:val="000000" w:themeColor="text1"/>
          <w:sz w:val="24"/>
          <w:szCs w:val="24"/>
          <w:lang w:val="en-ID"/>
        </w:rPr>
        <w:t>Konvesional</w:t>
      </w:r>
      <w:proofErr w:type="spellEnd"/>
      <w:r w:rsidRPr="00A65F91">
        <w:rPr>
          <w:rFonts w:cstheme="minorHAnsi"/>
          <w:color w:val="000000" w:themeColor="text1"/>
          <w:sz w:val="24"/>
          <w:szCs w:val="24"/>
          <w:lang w:val="en-ID"/>
        </w:rPr>
        <w:t xml:space="preserve"> yang </w:t>
      </w:r>
      <w:proofErr w:type="spellStart"/>
      <w:r w:rsidRPr="00A65F91">
        <w:rPr>
          <w:rFonts w:cstheme="minorHAnsi"/>
          <w:color w:val="000000" w:themeColor="text1"/>
          <w:sz w:val="24"/>
          <w:szCs w:val="24"/>
          <w:lang w:val="en-ID"/>
        </w:rPr>
        <w:t>terdaftar</w:t>
      </w:r>
      <w:proofErr w:type="spellEnd"/>
      <w:r w:rsidRPr="00A65F91">
        <w:rPr>
          <w:rFonts w:cstheme="minorHAnsi"/>
          <w:color w:val="000000" w:themeColor="text1"/>
          <w:sz w:val="24"/>
          <w:szCs w:val="24"/>
          <w:lang w:val="en-ID"/>
        </w:rPr>
        <w:t xml:space="preserve"> di Bursa </w:t>
      </w:r>
      <w:proofErr w:type="spellStart"/>
      <w:r w:rsidRPr="00A65F91">
        <w:rPr>
          <w:rFonts w:cstheme="minorHAnsi"/>
          <w:color w:val="000000" w:themeColor="text1"/>
          <w:sz w:val="24"/>
          <w:szCs w:val="24"/>
          <w:lang w:val="en-ID"/>
        </w:rPr>
        <w:t>Efek</w:t>
      </w:r>
      <w:proofErr w:type="spellEnd"/>
      <w:r w:rsidRPr="00A65F91">
        <w:rPr>
          <w:rFonts w:cstheme="minorHAnsi"/>
          <w:color w:val="000000" w:themeColor="text1"/>
          <w:sz w:val="24"/>
          <w:szCs w:val="24"/>
          <w:lang w:val="en-ID"/>
        </w:rPr>
        <w:t xml:space="preserve"> Indonesia </w:t>
      </w:r>
      <w:proofErr w:type="spellStart"/>
      <w:r w:rsidRPr="00A65F91">
        <w:rPr>
          <w:rFonts w:cstheme="minorHAnsi"/>
          <w:color w:val="000000" w:themeColor="text1"/>
          <w:sz w:val="24"/>
          <w:szCs w:val="24"/>
          <w:lang w:val="en-ID"/>
        </w:rPr>
        <w:t>Tahun</w:t>
      </w:r>
      <w:proofErr w:type="spellEnd"/>
      <w:r w:rsidRPr="00A65F91">
        <w:rPr>
          <w:rFonts w:cstheme="minorHAnsi"/>
          <w:color w:val="000000" w:themeColor="text1"/>
          <w:sz w:val="24"/>
          <w:szCs w:val="24"/>
          <w:lang w:val="en-ID"/>
        </w:rPr>
        <w:t xml:space="preserve"> 2019-2023. Hasil </w:t>
      </w:r>
      <w:proofErr w:type="spellStart"/>
      <w:r w:rsidRPr="00A65F91">
        <w:rPr>
          <w:rFonts w:cstheme="minorHAnsi"/>
          <w:color w:val="000000" w:themeColor="text1"/>
          <w:sz w:val="24"/>
          <w:szCs w:val="24"/>
          <w:lang w:val="en-ID"/>
        </w:rPr>
        <w:t>penelitian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ini</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sejalan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dengan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pernyataan</w:t>
      </w:r>
      <w:proofErr w:type="spellEnd"/>
      <w:r w:rsidRPr="00A65F91">
        <w:rPr>
          <w:rFonts w:cstheme="minorHAnsi"/>
          <w:color w:val="000000" w:themeColor="text1"/>
          <w:sz w:val="24"/>
          <w:szCs w:val="24"/>
          <w:lang w:val="en-ID"/>
        </w:rPr>
        <w:t xml:space="preserve"> </w:t>
      </w:r>
      <w:r w:rsidRPr="00A65F91">
        <w:rPr>
          <w:rFonts w:cstheme="minorHAnsi"/>
          <w:color w:val="000000" w:themeColor="text1"/>
          <w:sz w:val="24"/>
          <w:szCs w:val="24"/>
          <w:lang w:val="en-ID"/>
        </w:rPr>
        <w:fldChar w:fldCharType="begin" w:fldLock="1"/>
      </w:r>
      <w:r w:rsidR="004D7E49">
        <w:rPr>
          <w:rFonts w:cstheme="minorHAnsi"/>
          <w:color w:val="000000" w:themeColor="text1"/>
          <w:sz w:val="24"/>
          <w:szCs w:val="24"/>
          <w:lang w:val="en-ID"/>
        </w:rPr>
        <w:instrText>ADDIN CSL_CITATION {"citationItems":[{"id":"ITEM-1","itemData":{"DOI":"10.37676/ekombis.v10i2.2170","ISSN":"2716-4411","abstract":"Penelitian ini bertujuan untuk menguji besarnya pengaruh variabel Non Performing Loan (NPL), Loan to Depoite Ratio (LDR), Beban Operasional pada Pendapatan Operasional (BOPO) dan Net Interest Margin (NIM) terhadap Return On Assets (ROA) PT. Bank Mandiri (Persero) Tbk yang terdaftar di Bursa Efek Indonesia periode tahun 2013-2021. Penelitian ini menggunakan pendekatan kuantitatif dan desain penelitian menggunakan analisis regresi linier berganda dengan bantuan program Eviews 10. Hasil penelitian menunjukkan bahwa variabel NPL, LDR, BOPO dan NIM secara simultan berpengaruh terhadap ROA. Berdasarkan hasil uji t dapat disimpulkan bahwa secara parsial variabel NPL dan LDR tidak berpengaruh signifikan terhadap ROA, sedangkan  variabel BOPO dan NIM  berpengaruh signifikan terhadap ROA. Hasil perhitungan koefisien determinasi menunjukkan pengaruh yang diberikan oleh variabel independen terhadap variabel dependen sebesar 95,54% sedangkan sisanya 4,46% dipengaruhi oleh variabel lain yang tidak termasuk dalam penelitian ini.","author":[{"dropping-particle":"","family":"Ramadanti","given":"Fifi","non-dropping-particle":"","parse-names":false,"suffix":""},{"dropping-particle":"","family":"Setyowati","given":"Eni","non-dropping-particle":"","parse-names":false,"suffix":""}],"container-title":"EKOMBIS REVIEW: Jurnal Ilmiah Ekonomi dan Bisnis","id":"ITEM-1","issue":"2","issued":{"date-parts":[["2022"]]},"page":"695-706","title":"Pengaruh NPL, LDR, BOPO dan Nim Terhadap Roa Pada PT. Bank Mandiri (Persero) Tbk Tahun 2013-2021","type":"article-journal","volume":"10"},"uris":["http://www.mendeley.com/documents/?uuid=1767ec0c-f6ea-4b2e-b174-b17b76d79aaf"]}],"mendeley":{"formattedCitation":"(Ramadanti &amp; Setyowati, 2022)","plainTextFormattedCitation":"(Ramadanti &amp; Setyowati, 2022)","previouslyFormattedCitation":"(Ramadanti and Setyowati 2022)"},"properties":{"noteIndex":0},"schema":"https://github.com/citation-style-language/schema/raw/master/csl-citation.json"}</w:instrText>
      </w:r>
      <w:r w:rsidRPr="00A65F91">
        <w:rPr>
          <w:rFonts w:cstheme="minorHAnsi"/>
          <w:color w:val="000000" w:themeColor="text1"/>
          <w:sz w:val="24"/>
          <w:szCs w:val="24"/>
          <w:lang w:val="en-ID"/>
        </w:rPr>
        <w:fldChar w:fldCharType="separate"/>
      </w:r>
      <w:r w:rsidR="004D7E49" w:rsidRPr="004D7E49">
        <w:rPr>
          <w:rFonts w:cstheme="minorHAnsi"/>
          <w:noProof/>
          <w:color w:val="000000" w:themeColor="text1"/>
          <w:sz w:val="24"/>
          <w:szCs w:val="24"/>
          <w:lang w:val="en-ID"/>
        </w:rPr>
        <w:t>(Ramadanti &amp; Setyowati, 2022)</w:t>
      </w:r>
      <w:r w:rsidRPr="00A65F91">
        <w:rPr>
          <w:rFonts w:cstheme="minorHAnsi"/>
          <w:color w:val="000000" w:themeColor="text1"/>
          <w:sz w:val="24"/>
          <w:szCs w:val="24"/>
          <w:lang w:val="en-ID"/>
        </w:rPr>
        <w:fldChar w:fldCharType="end"/>
      </w:r>
      <w:r w:rsidRPr="00A65F91">
        <w:rPr>
          <w:rFonts w:cstheme="minorHAnsi"/>
          <w:color w:val="000000" w:themeColor="text1"/>
          <w:sz w:val="24"/>
          <w:szCs w:val="24"/>
          <w:lang w:val="en-ID"/>
        </w:rPr>
        <w:t xml:space="preserve"> dan </w:t>
      </w:r>
      <w:r w:rsidRPr="00A65F91">
        <w:rPr>
          <w:rFonts w:cstheme="minorHAnsi"/>
          <w:color w:val="000000" w:themeColor="text1"/>
          <w:sz w:val="24"/>
          <w:szCs w:val="24"/>
          <w:lang w:val="en-ID"/>
        </w:rPr>
        <w:fldChar w:fldCharType="begin" w:fldLock="1"/>
      </w:r>
      <w:r w:rsidR="004D7E49">
        <w:rPr>
          <w:rFonts w:cstheme="minorHAnsi"/>
          <w:color w:val="000000" w:themeColor="text1"/>
          <w:sz w:val="24"/>
          <w:szCs w:val="24"/>
          <w:lang w:val="en-ID"/>
        </w:rPr>
        <w:instrText>ADDIN CSL_CITATION {"citationItems":[{"id":"ITEM-1","itemData":{"abstract":"This study explores the relationship between","author":[{"dropping-particle":"","family":"Ashari","given":"Nurfadilla","non-dropping-particle":"","parse-names":false,"suffix":""},{"dropping-particle":"","family":"Ridjal","given":"Syamsul","non-dropping-particle":"","parse-names":false,"suffix":""},{"dropping-particle":"","family":"Sohilauw","given":"Muhammad Irfai","non-dropping-particle":"","parse-names":false,"suffix":""},{"dropping-particle":"","family":"Studi","given":"Program","non-dropping-particle":"","parse-names":false,"suffix":""},{"dropping-particle":"","family":"Manajemen","given":"Magister","non-dropping-particle":"","parse-names":false,"suffix":""},{"dropping-particle":"","family":"Tinggi","given":"Sekolah","non-dropping-particle":"","parse-names":false,"suffix":""},{"dropping-particle":"","family":"Ekonomi","given":"Ilmu","non-dropping-particle":"","parse-names":false,"suffix":""},{"dropping-particle":"","family":"Bongaya","given":"Makassar","non-dropping-particle":"","parse-names":false,"suffix":""}],"container-title":"Management Studies and Entrepreneurship Journal","id":"ITEM-1","issue":"2","issued":{"date-parts":[["2024"]]},"page":"4520-4531","title":"The Effect of CAR and BOPO on Profitability Banking Profitability With Non-performing Loans as as Moderation Pengaruh CAR dan BOPO Terhadap Profitabilitas Perbankan dengan Non-performing Loan sebagai Pemoderasi","type":"article-journal","volume":"5"},"uris":["http://www.mendeley.com/documents/?uuid=43cd5515-ac5f-48e4-a5d0-83c11bf4d0df"]}],"mendeley":{"formattedCitation":"(Ashari et al., 2024)","plainTextFormattedCitation":"(Ashari et al., 2024)","previouslyFormattedCitation":"(Ashari et al. 2024)"},"properties":{"noteIndex":0},"schema":"https://github.com/citation-style-language/schema/raw/master/csl-citation.json"}</w:instrText>
      </w:r>
      <w:r w:rsidRPr="00A65F91">
        <w:rPr>
          <w:rFonts w:cstheme="minorHAnsi"/>
          <w:color w:val="000000" w:themeColor="text1"/>
          <w:sz w:val="24"/>
          <w:szCs w:val="24"/>
          <w:lang w:val="en-ID"/>
        </w:rPr>
        <w:fldChar w:fldCharType="separate"/>
      </w:r>
      <w:r w:rsidR="004D7E49" w:rsidRPr="004D7E49">
        <w:rPr>
          <w:rFonts w:cstheme="minorHAnsi"/>
          <w:noProof/>
          <w:color w:val="000000" w:themeColor="text1"/>
          <w:sz w:val="24"/>
          <w:szCs w:val="24"/>
          <w:lang w:val="en-ID"/>
        </w:rPr>
        <w:t>(Ashari et al., 2024)</w:t>
      </w:r>
      <w:r w:rsidRPr="00A65F91">
        <w:rPr>
          <w:rFonts w:cstheme="minorHAnsi"/>
          <w:color w:val="000000" w:themeColor="text1"/>
          <w:sz w:val="24"/>
          <w:szCs w:val="24"/>
          <w:lang w:val="en-ID"/>
        </w:rPr>
        <w:fldChar w:fldCharType="end"/>
      </w:r>
      <w:r w:rsidRPr="00A65F91">
        <w:rPr>
          <w:rFonts w:cstheme="minorHAnsi"/>
          <w:color w:val="000000" w:themeColor="text1"/>
          <w:sz w:val="24"/>
          <w:szCs w:val="24"/>
          <w:lang w:val="en-ID"/>
        </w:rPr>
        <w:t xml:space="preserve"> yang </w:t>
      </w:r>
      <w:proofErr w:type="spellStart"/>
      <w:r w:rsidRPr="00A65F91">
        <w:rPr>
          <w:rFonts w:cstheme="minorHAnsi"/>
          <w:color w:val="000000" w:themeColor="text1"/>
          <w:sz w:val="24"/>
          <w:szCs w:val="24"/>
          <w:lang w:val="en-ID"/>
        </w:rPr>
        <w:t>menyatakan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bahwa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Biaya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Operasional</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Pendapatan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Operasional</w:t>
      </w:r>
      <w:proofErr w:type="spellEnd"/>
      <w:r w:rsidRPr="00A65F91">
        <w:rPr>
          <w:rFonts w:cstheme="minorHAnsi"/>
          <w:color w:val="000000" w:themeColor="text1"/>
          <w:sz w:val="24"/>
          <w:szCs w:val="24"/>
          <w:lang w:val="en-ID"/>
        </w:rPr>
        <w:t xml:space="preserve"> (BOPO) </w:t>
      </w:r>
      <w:proofErr w:type="spellStart"/>
      <w:r w:rsidRPr="00A65F91">
        <w:rPr>
          <w:rFonts w:cstheme="minorHAnsi"/>
          <w:color w:val="000000" w:themeColor="text1"/>
          <w:sz w:val="24"/>
          <w:szCs w:val="24"/>
          <w:lang w:val="en-ID"/>
        </w:rPr>
        <w:t>berpengaruh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negatif</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Return On Assets</w:t>
      </w:r>
      <w:r w:rsidRPr="00A65F91">
        <w:rPr>
          <w:rFonts w:cstheme="minorHAnsi"/>
          <w:color w:val="000000" w:themeColor="text1"/>
          <w:sz w:val="24"/>
          <w:szCs w:val="24"/>
          <w:lang w:val="en-ID"/>
        </w:rPr>
        <w:t xml:space="preserve"> (ROA).</w:t>
      </w:r>
    </w:p>
    <w:p w14:paraId="1A5DCF51" w14:textId="4913505E" w:rsidR="00A65F91" w:rsidRDefault="00A65F91" w:rsidP="00A65F91">
      <w:pPr>
        <w:spacing w:after="0" w:line="240" w:lineRule="auto"/>
        <w:jc w:val="both"/>
        <w:rPr>
          <w:rFonts w:cstheme="minorHAnsi"/>
          <w:color w:val="000000" w:themeColor="text1"/>
          <w:sz w:val="24"/>
          <w:szCs w:val="24"/>
          <w:lang w:val="en-ID"/>
        </w:rPr>
      </w:pPr>
    </w:p>
    <w:p w14:paraId="5B6BAE5B" w14:textId="77777777" w:rsidR="00A65F91" w:rsidRPr="00A65F91" w:rsidRDefault="00A65F91" w:rsidP="00A65F91">
      <w:pPr>
        <w:spacing w:after="0" w:line="240" w:lineRule="auto"/>
        <w:jc w:val="both"/>
        <w:rPr>
          <w:rFonts w:cstheme="minorHAnsi"/>
          <w:b/>
          <w:bCs/>
          <w:color w:val="000000" w:themeColor="text1"/>
          <w:sz w:val="24"/>
          <w:szCs w:val="24"/>
          <w:lang w:val="en-ID"/>
        </w:rPr>
      </w:pPr>
      <w:proofErr w:type="spellStart"/>
      <w:r w:rsidRPr="00A65F91">
        <w:rPr>
          <w:rFonts w:cstheme="minorHAnsi"/>
          <w:b/>
          <w:bCs/>
          <w:color w:val="000000" w:themeColor="text1"/>
          <w:sz w:val="24"/>
          <w:szCs w:val="24"/>
          <w:lang w:val="en-ID"/>
        </w:rPr>
        <w:t>Pengaruh</w:t>
      </w:r>
      <w:proofErr w:type="spellEnd"/>
      <w:r w:rsidRPr="00A65F91">
        <w:rPr>
          <w:rFonts w:cstheme="minorHAnsi"/>
          <w:b/>
          <w:bCs/>
          <w:color w:val="000000" w:themeColor="text1"/>
          <w:sz w:val="24"/>
          <w:szCs w:val="24"/>
          <w:lang w:val="en-ID"/>
        </w:rPr>
        <w:t xml:space="preserve"> </w:t>
      </w:r>
      <w:proofErr w:type="gramStart"/>
      <w:r w:rsidRPr="00A65F91">
        <w:rPr>
          <w:rFonts w:cstheme="minorHAnsi"/>
          <w:b/>
          <w:bCs/>
          <w:i/>
          <w:iCs/>
          <w:color w:val="000000" w:themeColor="text1"/>
          <w:sz w:val="24"/>
          <w:szCs w:val="24"/>
          <w:lang w:val="en-ID"/>
        </w:rPr>
        <w:t>Non Performing</w:t>
      </w:r>
      <w:proofErr w:type="gramEnd"/>
      <w:r w:rsidRPr="00A65F91">
        <w:rPr>
          <w:rFonts w:cstheme="minorHAnsi"/>
          <w:b/>
          <w:bCs/>
          <w:i/>
          <w:iCs/>
          <w:color w:val="000000" w:themeColor="text1"/>
          <w:sz w:val="24"/>
          <w:szCs w:val="24"/>
          <w:lang w:val="en-ID"/>
        </w:rPr>
        <w:t xml:space="preserve"> Loan</w:t>
      </w:r>
      <w:r w:rsidRPr="00A65F91">
        <w:rPr>
          <w:rFonts w:cstheme="minorHAnsi"/>
          <w:b/>
          <w:bCs/>
          <w:color w:val="000000" w:themeColor="text1"/>
          <w:sz w:val="24"/>
          <w:szCs w:val="24"/>
          <w:lang w:val="en-ID"/>
        </w:rPr>
        <w:t xml:space="preserve"> (NPL) </w:t>
      </w:r>
      <w:proofErr w:type="spellStart"/>
      <w:r w:rsidRPr="00A65F91">
        <w:rPr>
          <w:rFonts w:cstheme="minorHAnsi"/>
          <w:b/>
          <w:bCs/>
          <w:color w:val="000000" w:themeColor="text1"/>
          <w:sz w:val="24"/>
          <w:szCs w:val="24"/>
          <w:lang w:val="en-ID"/>
        </w:rPr>
        <w:t>terhadap</w:t>
      </w:r>
      <w:proofErr w:type="spellEnd"/>
      <w:r w:rsidRPr="00A65F91">
        <w:rPr>
          <w:rFonts w:cstheme="minorHAnsi"/>
          <w:b/>
          <w:bCs/>
          <w:color w:val="000000" w:themeColor="text1"/>
          <w:sz w:val="24"/>
          <w:szCs w:val="24"/>
          <w:lang w:val="en-ID"/>
        </w:rPr>
        <w:t xml:space="preserve"> </w:t>
      </w:r>
      <w:r w:rsidRPr="00A65F91">
        <w:rPr>
          <w:rFonts w:cstheme="minorHAnsi"/>
          <w:b/>
          <w:bCs/>
          <w:i/>
          <w:iCs/>
          <w:color w:val="000000" w:themeColor="text1"/>
          <w:sz w:val="24"/>
          <w:szCs w:val="24"/>
          <w:lang w:val="en-ID"/>
        </w:rPr>
        <w:t xml:space="preserve">Return </w:t>
      </w:r>
      <w:proofErr w:type="gramStart"/>
      <w:r w:rsidRPr="00A65F91">
        <w:rPr>
          <w:rFonts w:cstheme="minorHAnsi"/>
          <w:b/>
          <w:bCs/>
          <w:i/>
          <w:iCs/>
          <w:color w:val="000000" w:themeColor="text1"/>
          <w:sz w:val="24"/>
          <w:szCs w:val="24"/>
          <w:lang w:val="en-ID"/>
        </w:rPr>
        <w:t>On</w:t>
      </w:r>
      <w:proofErr w:type="gramEnd"/>
      <w:r w:rsidRPr="00A65F91">
        <w:rPr>
          <w:rFonts w:cstheme="minorHAnsi"/>
          <w:b/>
          <w:bCs/>
          <w:i/>
          <w:iCs/>
          <w:color w:val="000000" w:themeColor="text1"/>
          <w:sz w:val="24"/>
          <w:szCs w:val="24"/>
          <w:lang w:val="en-ID"/>
        </w:rPr>
        <w:t xml:space="preserve"> Assets (</w:t>
      </w:r>
      <w:r w:rsidRPr="00A65F91">
        <w:rPr>
          <w:rFonts w:cstheme="minorHAnsi"/>
          <w:b/>
          <w:bCs/>
          <w:color w:val="000000" w:themeColor="text1"/>
          <w:sz w:val="24"/>
          <w:szCs w:val="24"/>
          <w:lang w:val="en-ID"/>
        </w:rPr>
        <w:t>ROA)</w:t>
      </w:r>
    </w:p>
    <w:p w14:paraId="4D0CB093" w14:textId="26613C64" w:rsidR="00A65F91" w:rsidRDefault="00A65F91" w:rsidP="00A65F91">
      <w:pPr>
        <w:spacing w:after="0" w:line="240" w:lineRule="auto"/>
        <w:jc w:val="both"/>
        <w:rPr>
          <w:rFonts w:cstheme="minorHAnsi"/>
          <w:i/>
          <w:iCs/>
          <w:color w:val="000000" w:themeColor="text1"/>
          <w:sz w:val="24"/>
          <w:szCs w:val="24"/>
          <w:lang w:val="en-ID"/>
        </w:rPr>
      </w:pPr>
      <w:r w:rsidRPr="00A65F91">
        <w:rPr>
          <w:rFonts w:cstheme="minorHAnsi"/>
          <w:i/>
          <w:iCs/>
          <w:color w:val="000000" w:themeColor="text1"/>
          <w:sz w:val="24"/>
          <w:szCs w:val="24"/>
          <w:lang w:val="en-ID"/>
        </w:rPr>
        <w:tab/>
        <w:t xml:space="preserve">Non </w:t>
      </w:r>
      <w:proofErr w:type="spellStart"/>
      <w:r w:rsidRPr="00A65F91">
        <w:rPr>
          <w:rFonts w:cstheme="minorHAnsi"/>
          <w:i/>
          <w:iCs/>
          <w:color w:val="000000" w:themeColor="text1"/>
          <w:sz w:val="24"/>
          <w:szCs w:val="24"/>
          <w:lang w:val="en-ID"/>
        </w:rPr>
        <w:t>Perfoming</w:t>
      </w:r>
      <w:proofErr w:type="spellEnd"/>
      <w:r w:rsidRPr="00A65F91">
        <w:rPr>
          <w:rFonts w:cstheme="minorHAnsi"/>
          <w:i/>
          <w:iCs/>
          <w:color w:val="000000" w:themeColor="text1"/>
          <w:sz w:val="24"/>
          <w:szCs w:val="24"/>
          <w:lang w:val="en-ID"/>
        </w:rPr>
        <w:t xml:space="preserve"> Loan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bahwa</w:t>
      </w:r>
      <w:proofErr w:type="spellEnd"/>
      <w:r w:rsidRPr="00A65F91">
        <w:rPr>
          <w:rFonts w:cstheme="minorHAnsi"/>
          <w:color w:val="000000" w:themeColor="text1"/>
          <w:sz w:val="24"/>
          <w:szCs w:val="24"/>
          <w:lang w:val="en-ID"/>
        </w:rPr>
        <w:t xml:space="preserve"> </w:t>
      </w:r>
      <w:proofErr w:type="spellStart"/>
      <w:proofErr w:type="gramStart"/>
      <w:r w:rsidRPr="00A65F91">
        <w:rPr>
          <w:rFonts w:cstheme="minorHAnsi"/>
          <w:color w:val="000000" w:themeColor="text1"/>
          <w:sz w:val="24"/>
          <w:szCs w:val="24"/>
          <w:lang w:val="en-ID"/>
        </w:rPr>
        <w:t>nilai</w:t>
      </w:r>
      <w:proofErr w:type="spellEnd"/>
      <w:r w:rsidRPr="00A65F91">
        <w:rPr>
          <w:rFonts w:cstheme="minorHAnsi"/>
          <w:color w:val="000000" w:themeColor="text1"/>
          <w:sz w:val="24"/>
          <w:szCs w:val="24"/>
          <w:lang w:val="en-ID"/>
        </w:rPr>
        <w:t xml:space="preserve">  unstandardized</w:t>
      </w:r>
      <w:proofErr w:type="gramEnd"/>
      <w:r w:rsidRPr="00A65F91">
        <w:rPr>
          <w:rFonts w:cstheme="minorHAnsi"/>
          <w:color w:val="000000" w:themeColor="text1"/>
          <w:sz w:val="24"/>
          <w:szCs w:val="24"/>
          <w:lang w:val="en-ID"/>
        </w:rPr>
        <w:t xml:space="preserve"> beta </w:t>
      </w:r>
      <w:proofErr w:type="spellStart"/>
      <w:r w:rsidRPr="00A65F91">
        <w:rPr>
          <w:rFonts w:cstheme="minorHAnsi"/>
          <w:color w:val="000000" w:themeColor="text1"/>
          <w:sz w:val="24"/>
          <w:szCs w:val="24"/>
          <w:lang w:val="en-ID"/>
        </w:rPr>
        <w:t>coefisiens</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adalah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sebesar</w:t>
      </w:r>
      <w:proofErr w:type="spellEnd"/>
      <w:r w:rsidRPr="00A65F91">
        <w:rPr>
          <w:rFonts w:cstheme="minorHAnsi"/>
          <w:color w:val="000000" w:themeColor="text1"/>
          <w:sz w:val="24"/>
          <w:szCs w:val="24"/>
          <w:lang w:val="en-ID"/>
        </w:rPr>
        <w:t xml:space="preserve"> -0,053. Nilai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angka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sebesar</w:t>
      </w:r>
      <w:proofErr w:type="spellEnd"/>
      <w:r w:rsidRPr="00A65F91">
        <w:rPr>
          <w:rFonts w:cstheme="minorHAnsi"/>
          <w:color w:val="000000" w:themeColor="text1"/>
          <w:sz w:val="24"/>
          <w:szCs w:val="24"/>
          <w:lang w:val="en-ID"/>
        </w:rPr>
        <w:t xml:space="preserve"> 0,226 &gt; 0,05 </w:t>
      </w:r>
      <w:proofErr w:type="spellStart"/>
      <w:r w:rsidRPr="00A65F91">
        <w:rPr>
          <w:rFonts w:cstheme="minorHAnsi"/>
          <w:color w:val="000000" w:themeColor="text1"/>
          <w:sz w:val="24"/>
          <w:szCs w:val="24"/>
          <w:lang w:val="en-ID"/>
        </w:rPr>
        <w:t>sehingga</w:t>
      </w:r>
      <w:proofErr w:type="spellEnd"/>
      <w:r w:rsidRPr="00A65F91">
        <w:rPr>
          <w:rFonts w:cstheme="minorHAnsi"/>
          <w:color w:val="000000" w:themeColor="text1"/>
          <w:sz w:val="24"/>
          <w:szCs w:val="24"/>
          <w:lang w:val="en-ID"/>
        </w:rPr>
        <w:t xml:space="preserve"> H</w:t>
      </w:r>
      <w:r w:rsidRPr="00A65F91">
        <w:rPr>
          <w:rFonts w:cstheme="minorHAnsi"/>
          <w:color w:val="000000" w:themeColor="text1"/>
          <w:sz w:val="24"/>
          <w:szCs w:val="24"/>
          <w:vertAlign w:val="subscript"/>
          <w:lang w:val="en-ID"/>
        </w:rPr>
        <w:t>3</w:t>
      </w:r>
      <w:r w:rsidRPr="00A65F91">
        <w:rPr>
          <w:rFonts w:cstheme="minorHAnsi"/>
          <w:i/>
          <w:iCs/>
          <w:color w:val="000000" w:themeColor="text1"/>
          <w:sz w:val="24"/>
          <w:szCs w:val="24"/>
          <w:lang w:val="en-ID"/>
        </w:rPr>
        <w:t xml:space="preserve"> </w:t>
      </w:r>
      <w:proofErr w:type="spellStart"/>
      <w:r w:rsidRPr="00A65F91">
        <w:rPr>
          <w:rFonts w:cstheme="minorHAnsi"/>
          <w:color w:val="000000" w:themeColor="text1"/>
          <w:sz w:val="24"/>
          <w:szCs w:val="24"/>
          <w:lang w:val="en-ID"/>
        </w:rPr>
        <w:t>ditolak</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karena</w:t>
      </w:r>
      <w:proofErr w:type="spellEnd"/>
      <w:r w:rsidRPr="00A65F91">
        <w:rPr>
          <w:rFonts w:cstheme="minorHAnsi"/>
          <w:i/>
          <w:iCs/>
          <w:color w:val="000000" w:themeColor="text1"/>
          <w:sz w:val="24"/>
          <w:szCs w:val="24"/>
          <w:lang w:val="en-ID"/>
        </w:rPr>
        <w:t xml:space="preserve"> Non </w:t>
      </w:r>
      <w:proofErr w:type="spellStart"/>
      <w:r w:rsidRPr="00A65F91">
        <w:rPr>
          <w:rFonts w:cstheme="minorHAnsi"/>
          <w:i/>
          <w:iCs/>
          <w:color w:val="000000" w:themeColor="text1"/>
          <w:sz w:val="24"/>
          <w:szCs w:val="24"/>
          <w:lang w:val="en-ID"/>
        </w:rPr>
        <w:t>Perfoming</w:t>
      </w:r>
      <w:proofErr w:type="spellEnd"/>
      <w:r w:rsidRPr="00A65F91">
        <w:rPr>
          <w:rFonts w:cstheme="minorHAnsi"/>
          <w:i/>
          <w:iCs/>
          <w:color w:val="000000" w:themeColor="text1"/>
          <w:sz w:val="24"/>
          <w:szCs w:val="24"/>
          <w:lang w:val="en-ID"/>
        </w:rPr>
        <w:t xml:space="preserve"> Loan </w:t>
      </w:r>
      <w:proofErr w:type="spellStart"/>
      <w:r w:rsidRPr="00A65F91">
        <w:rPr>
          <w:rFonts w:cstheme="minorHAnsi"/>
          <w:color w:val="000000" w:themeColor="text1"/>
          <w:sz w:val="24"/>
          <w:szCs w:val="24"/>
          <w:lang w:val="en-ID"/>
        </w:rPr>
        <w:t>berpengaruh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negatif</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tidak</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signifikan</w:t>
      </w:r>
      <w:proofErr w:type="spellEnd"/>
      <w:r w:rsidRPr="00A65F91">
        <w:rPr>
          <w:rFonts w:cstheme="minorHAnsi"/>
          <w:i/>
          <w:iCs/>
          <w:color w:val="000000" w:themeColor="text1"/>
          <w:sz w:val="24"/>
          <w:szCs w:val="24"/>
          <w:lang w:val="en-ID"/>
        </w:rPr>
        <w:t xml:space="preserve">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 xml:space="preserve">Return </w:t>
      </w:r>
      <w:proofErr w:type="gramStart"/>
      <w:r w:rsidRPr="00A65F91">
        <w:rPr>
          <w:rFonts w:cstheme="minorHAnsi"/>
          <w:i/>
          <w:iCs/>
          <w:color w:val="000000" w:themeColor="text1"/>
          <w:sz w:val="24"/>
          <w:szCs w:val="24"/>
          <w:lang w:val="en-ID"/>
        </w:rPr>
        <w:t>On</w:t>
      </w:r>
      <w:proofErr w:type="gramEnd"/>
      <w:r w:rsidRPr="00A65F91">
        <w:rPr>
          <w:rFonts w:cstheme="minorHAnsi"/>
          <w:i/>
          <w:iCs/>
          <w:color w:val="000000" w:themeColor="text1"/>
          <w:sz w:val="24"/>
          <w:szCs w:val="24"/>
          <w:lang w:val="en-ID"/>
        </w:rPr>
        <w:t xml:space="preserve"> Asset.</w:t>
      </w:r>
    </w:p>
    <w:p w14:paraId="6DF38754" w14:textId="59C53BE0" w:rsidR="00A65F91" w:rsidRPr="001464A7" w:rsidRDefault="00A65F91" w:rsidP="00A65F91">
      <w:pPr>
        <w:spacing w:after="0" w:line="240" w:lineRule="auto"/>
        <w:jc w:val="both"/>
        <w:rPr>
          <w:rFonts w:cstheme="minorHAnsi"/>
          <w:color w:val="000000" w:themeColor="text1"/>
          <w:sz w:val="24"/>
          <w:szCs w:val="24"/>
          <w:lang w:val="it-IT"/>
        </w:rPr>
      </w:pPr>
      <w:r>
        <w:rPr>
          <w:rFonts w:cstheme="minorHAnsi"/>
          <w:i/>
          <w:iCs/>
          <w:color w:val="000000" w:themeColor="text1"/>
          <w:sz w:val="24"/>
          <w:szCs w:val="24"/>
          <w:lang w:val="en-ID"/>
        </w:rPr>
        <w:tab/>
      </w:r>
      <w:r w:rsidRPr="00A65F91">
        <w:rPr>
          <w:rFonts w:cstheme="minorHAnsi"/>
          <w:color w:val="000000" w:themeColor="text1"/>
          <w:sz w:val="24"/>
          <w:szCs w:val="24"/>
          <w:lang w:val="en-ID"/>
        </w:rPr>
        <w:t xml:space="preserve">Hasil </w:t>
      </w:r>
      <w:proofErr w:type="spellStart"/>
      <w:r w:rsidRPr="00A65F91">
        <w:rPr>
          <w:rFonts w:cstheme="minorHAnsi"/>
          <w:color w:val="000000" w:themeColor="text1"/>
          <w:sz w:val="24"/>
          <w:szCs w:val="24"/>
          <w:lang w:val="en-ID"/>
        </w:rPr>
        <w:t>penelitian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bahwa</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 xml:space="preserve">Non </w:t>
      </w:r>
      <w:proofErr w:type="spellStart"/>
      <w:r w:rsidRPr="00A65F91">
        <w:rPr>
          <w:rFonts w:cstheme="minorHAnsi"/>
          <w:i/>
          <w:iCs/>
          <w:color w:val="000000" w:themeColor="text1"/>
          <w:sz w:val="24"/>
          <w:szCs w:val="24"/>
          <w:lang w:val="en-ID"/>
        </w:rPr>
        <w:t>Perfoming</w:t>
      </w:r>
      <w:proofErr w:type="spellEnd"/>
      <w:r w:rsidRPr="00A65F91">
        <w:rPr>
          <w:rFonts w:cstheme="minorHAnsi"/>
          <w:i/>
          <w:iCs/>
          <w:color w:val="000000" w:themeColor="text1"/>
          <w:sz w:val="24"/>
          <w:szCs w:val="24"/>
          <w:lang w:val="en-ID"/>
        </w:rPr>
        <w:t xml:space="preserve"> Loan</w:t>
      </w:r>
      <w:r w:rsidRPr="00A65F91">
        <w:rPr>
          <w:rFonts w:cstheme="minorHAnsi"/>
          <w:color w:val="000000" w:themeColor="text1"/>
          <w:sz w:val="24"/>
          <w:szCs w:val="24"/>
          <w:lang w:val="en-ID"/>
        </w:rPr>
        <w:t xml:space="preserve"> (NPL) </w:t>
      </w:r>
      <w:proofErr w:type="spellStart"/>
      <w:r w:rsidRPr="00A65F91">
        <w:rPr>
          <w:rFonts w:cstheme="minorHAnsi"/>
          <w:color w:val="000000" w:themeColor="text1"/>
          <w:sz w:val="24"/>
          <w:szCs w:val="24"/>
          <w:lang w:val="en-ID"/>
        </w:rPr>
        <w:t>berpengaruh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negatif</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tidak</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 xml:space="preserve">Return </w:t>
      </w:r>
      <w:proofErr w:type="gramStart"/>
      <w:r w:rsidRPr="00A65F91">
        <w:rPr>
          <w:rFonts w:cstheme="minorHAnsi"/>
          <w:i/>
          <w:iCs/>
          <w:color w:val="000000" w:themeColor="text1"/>
          <w:sz w:val="24"/>
          <w:szCs w:val="24"/>
          <w:lang w:val="en-ID"/>
        </w:rPr>
        <w:t>On</w:t>
      </w:r>
      <w:proofErr w:type="gramEnd"/>
      <w:r w:rsidRPr="00A65F91">
        <w:rPr>
          <w:rFonts w:cstheme="minorHAnsi"/>
          <w:i/>
          <w:iCs/>
          <w:color w:val="000000" w:themeColor="text1"/>
          <w:sz w:val="24"/>
          <w:szCs w:val="24"/>
          <w:lang w:val="en-ID"/>
        </w:rPr>
        <w:t xml:space="preserve"> Assets</w:t>
      </w:r>
      <w:r w:rsidRPr="00A65F91">
        <w:rPr>
          <w:rFonts w:cstheme="minorHAnsi"/>
          <w:color w:val="000000" w:themeColor="text1"/>
          <w:sz w:val="24"/>
          <w:szCs w:val="24"/>
          <w:lang w:val="en-ID"/>
        </w:rPr>
        <w:t xml:space="preserve"> (ROA) Pada Bank </w:t>
      </w:r>
      <w:proofErr w:type="spellStart"/>
      <w:r w:rsidRPr="00A65F91">
        <w:rPr>
          <w:rFonts w:cstheme="minorHAnsi"/>
          <w:color w:val="000000" w:themeColor="text1"/>
          <w:sz w:val="24"/>
          <w:szCs w:val="24"/>
          <w:lang w:val="en-ID"/>
        </w:rPr>
        <w:t>Konvesional</w:t>
      </w:r>
      <w:proofErr w:type="spellEnd"/>
      <w:r w:rsidRPr="00A65F91">
        <w:rPr>
          <w:rFonts w:cstheme="minorHAnsi"/>
          <w:color w:val="000000" w:themeColor="text1"/>
          <w:sz w:val="24"/>
          <w:szCs w:val="24"/>
          <w:lang w:val="en-ID"/>
        </w:rPr>
        <w:t xml:space="preserve"> yang </w:t>
      </w:r>
      <w:proofErr w:type="spellStart"/>
      <w:r w:rsidRPr="00A65F91">
        <w:rPr>
          <w:rFonts w:cstheme="minorHAnsi"/>
          <w:color w:val="000000" w:themeColor="text1"/>
          <w:sz w:val="24"/>
          <w:szCs w:val="24"/>
          <w:lang w:val="en-ID"/>
        </w:rPr>
        <w:t>terdaftar</w:t>
      </w:r>
      <w:proofErr w:type="spellEnd"/>
      <w:r w:rsidRPr="00A65F91">
        <w:rPr>
          <w:rFonts w:cstheme="minorHAnsi"/>
          <w:color w:val="000000" w:themeColor="text1"/>
          <w:sz w:val="24"/>
          <w:szCs w:val="24"/>
          <w:lang w:val="en-ID"/>
        </w:rPr>
        <w:t xml:space="preserve"> di Bursa </w:t>
      </w:r>
      <w:proofErr w:type="spellStart"/>
      <w:r w:rsidRPr="00A65F91">
        <w:rPr>
          <w:rFonts w:cstheme="minorHAnsi"/>
          <w:color w:val="000000" w:themeColor="text1"/>
          <w:sz w:val="24"/>
          <w:szCs w:val="24"/>
          <w:lang w:val="en-ID"/>
        </w:rPr>
        <w:t>Efek</w:t>
      </w:r>
      <w:proofErr w:type="spellEnd"/>
      <w:r w:rsidRPr="00A65F91">
        <w:rPr>
          <w:rFonts w:cstheme="minorHAnsi"/>
          <w:color w:val="000000" w:themeColor="text1"/>
          <w:sz w:val="24"/>
          <w:szCs w:val="24"/>
          <w:lang w:val="en-ID"/>
        </w:rPr>
        <w:t xml:space="preserve"> Indonesia </w:t>
      </w:r>
      <w:proofErr w:type="spellStart"/>
      <w:r w:rsidRPr="00A65F91">
        <w:rPr>
          <w:rFonts w:cstheme="minorHAnsi"/>
          <w:color w:val="000000" w:themeColor="text1"/>
          <w:sz w:val="24"/>
          <w:szCs w:val="24"/>
          <w:lang w:val="en-ID"/>
        </w:rPr>
        <w:t>Tahun</w:t>
      </w:r>
      <w:proofErr w:type="spellEnd"/>
      <w:r w:rsidRPr="00A65F91">
        <w:rPr>
          <w:rFonts w:cstheme="minorHAnsi"/>
          <w:color w:val="000000" w:themeColor="text1"/>
          <w:sz w:val="24"/>
          <w:szCs w:val="24"/>
          <w:lang w:val="en-ID"/>
        </w:rPr>
        <w:t xml:space="preserve"> 2019-2023. </w:t>
      </w:r>
      <w:r w:rsidRPr="001464A7">
        <w:rPr>
          <w:rFonts w:cstheme="minorHAnsi"/>
          <w:color w:val="000000" w:themeColor="text1"/>
          <w:sz w:val="24"/>
          <w:szCs w:val="24"/>
          <w:lang w:val="it-IT"/>
        </w:rPr>
        <w:t xml:space="preserve">Hasil penelitian ini sejalan dengan </w:t>
      </w:r>
      <w:r w:rsidRPr="00A65F91">
        <w:rPr>
          <w:rFonts w:cstheme="minorHAnsi"/>
          <w:color w:val="000000" w:themeColor="text1"/>
          <w:sz w:val="24"/>
          <w:szCs w:val="24"/>
          <w:lang w:val="en-ID"/>
        </w:rPr>
        <w:fldChar w:fldCharType="begin" w:fldLock="1"/>
      </w:r>
      <w:r w:rsidR="004D7E49" w:rsidRPr="001464A7">
        <w:rPr>
          <w:rFonts w:cstheme="minorHAnsi"/>
          <w:color w:val="000000" w:themeColor="text1"/>
          <w:sz w:val="24"/>
          <w:szCs w:val="24"/>
          <w:lang w:val="it-IT"/>
        </w:rPr>
        <w:instrText>ADDIN CSL_CITATION {"citationItems":[{"id":"ITEM-1","itemData":{"DOI":"10.47467/alkharaj.v6i1.205","author":[{"dropping-particle":"","family":"Wiranti","given":"","non-dropping-particle":"","parse-names":false,"suffix":""},{"dropping-particle":"","family":"Yudiantoro","given":"Deny","non-dropping-particle":"","parse-names":false,"suffix":""}],"container-title":"Al-Kharaj : Jurnal Ekonomi , Keuangan &amp; Bisnis Syariah","id":"ITEM-1","issue":"1","issued":{"date-parts":[["2024"]]},"page":"68-79","title":"Al-Kharaj : Jurnal Ekonomi , Keuangan &amp; Bisnis Syariah Al-Kharaj : Jurnal Ekonomi , Keuangan &amp; Bisnis Syariah","type":"article-journal","volume":"6"},"uris":["http://www.mendeley.com/documents/?uuid=0504115c-041b-47ea-91fa-1752b42c15f2"]}],"mendeley":{"formattedCitation":"(Wiranti &amp; Yudiantoro, 2024)","plainTextFormattedCitation":"(Wiranti &amp; Yudiantoro, 2024)","previouslyFormattedCitation":"(Wiranti and Yudiantoro 2024)"},"properties":{"noteIndex":0},"schema":"https://github.com/citation-style-language/schema/raw/master/csl-citation.json"}</w:instrText>
      </w:r>
      <w:r w:rsidRPr="00A65F91">
        <w:rPr>
          <w:rFonts w:cstheme="minorHAnsi"/>
          <w:color w:val="000000" w:themeColor="text1"/>
          <w:sz w:val="24"/>
          <w:szCs w:val="24"/>
          <w:lang w:val="en-ID"/>
        </w:rPr>
        <w:fldChar w:fldCharType="separate"/>
      </w:r>
      <w:r w:rsidR="004D7E49" w:rsidRPr="001464A7">
        <w:rPr>
          <w:rFonts w:cstheme="minorHAnsi"/>
          <w:noProof/>
          <w:color w:val="000000" w:themeColor="text1"/>
          <w:sz w:val="24"/>
          <w:szCs w:val="24"/>
          <w:lang w:val="it-IT"/>
        </w:rPr>
        <w:t>(Wiranti &amp; Yudiantoro, 2024)</w:t>
      </w:r>
      <w:r w:rsidRPr="00A65F91">
        <w:rPr>
          <w:rFonts w:cstheme="minorHAnsi"/>
          <w:color w:val="000000" w:themeColor="text1"/>
          <w:sz w:val="24"/>
          <w:szCs w:val="24"/>
          <w:lang w:val="en-ID"/>
        </w:rPr>
        <w:fldChar w:fldCharType="end"/>
      </w:r>
      <w:r w:rsidRPr="001464A7">
        <w:rPr>
          <w:rFonts w:cstheme="minorHAnsi"/>
          <w:color w:val="000000" w:themeColor="text1"/>
          <w:sz w:val="24"/>
          <w:szCs w:val="24"/>
          <w:lang w:val="it-IT"/>
        </w:rPr>
        <w:t xml:space="preserve"> dan </w:t>
      </w:r>
      <w:r w:rsidRPr="00A65F91">
        <w:rPr>
          <w:rFonts w:cstheme="minorHAnsi"/>
          <w:color w:val="000000" w:themeColor="text1"/>
          <w:sz w:val="24"/>
          <w:szCs w:val="24"/>
          <w:lang w:val="en-ID"/>
        </w:rPr>
        <w:fldChar w:fldCharType="begin" w:fldLock="1"/>
      </w:r>
      <w:r w:rsidR="004D7E49" w:rsidRPr="001464A7">
        <w:rPr>
          <w:rFonts w:cstheme="minorHAnsi"/>
          <w:color w:val="000000" w:themeColor="text1"/>
          <w:sz w:val="24"/>
          <w:szCs w:val="24"/>
          <w:lang w:val="it-IT"/>
        </w:rPr>
        <w:instrText>ADDIN CSL_CITATION {"citationItems":[{"id":"ITEM-1","itemData":{"DOI":"10.36418/jist.v3i1.338","ISSN":"2723-6609","abstract":"Penelitian ini bertujuan untuk mengetahui pengaruh CAR (X1),  NPL  (X2), NIM (X3), BOPO (X4), dan LDR (X5) terhadap ROA (Y) pada Bank Umum Konvensional yang terdaftar di Otoritas Jasa Keuangan. Penelitian ini dilakukan dengan metode pengumpulan dan pengolahan data laporan keuangan Bank Umum Konvensional yang terdaftar di Otoritas Jasa Keuangan periode penelitian 2016 -2020. Data laporan keuangan penelitian berupa data kuantitatif yang diperoleh melalui website resmi perusahaan dan juga website Otoritas Jasa Keuangan.  Hasil dari penelitian ini menunjukan bahwa Capital Adequacy Ratio (CAR), Net Interest Margin (NIM) dan Loan to Deposit Ratio (LDR) tidak berpengaruh terhadap Return on Asset (ROA), sedangkan Non Performing Loan (NPL) dan Operation Efficiency (BOPO), berpengaruh negatif dan signifikan terhadap Return on Asset (ROA) dan seluruh variabel independent secara bersama-sama berpengaruh terhadap variabel dependentnya.","author":[{"dropping-particle":"","family":"Anggraeni","given":"Devi","non-dropping-particle":"","parse-names":false,"suffix":""},{"dropping-particle":"","family":"Citarayani","given":"Irma","non-dropping-particle":"","parse-names":false,"suffix":""}],"container-title":"Jurnal Indonesia Sosial Teknologi","id":"ITEM-1","issue":"1","issued":{"date-parts":[["2022"]]},"page":"150-161","title":"Pengaruh CAR, NPL, NIM, BOPO, dan LDR Terhadap ROA di Bank Umum Konvensional Yang Terdaftar Pada Otoritas Jasa Keuangan Periode 2016-2020","type":"article-journal","volume":"3"},"uris":["http://www.mendeley.com/documents/?uuid=0b017f4b-281d-4622-a652-c6970ecb01d7"]}],"mendeley":{"formattedCitation":"(Anggraeni &amp; Citarayani, 2022)","plainTextFormattedCitation":"(Anggraeni &amp; Citarayani, 2022)","previouslyFormattedCitation":"(Anggraeni and Citarayani 2022)"},"properties":{"noteIndex":0},"schema":"https://github.com/citation-style-language/schema/raw/master/csl-citation.json"}</w:instrText>
      </w:r>
      <w:r w:rsidRPr="00A65F91">
        <w:rPr>
          <w:rFonts w:cstheme="minorHAnsi"/>
          <w:color w:val="000000" w:themeColor="text1"/>
          <w:sz w:val="24"/>
          <w:szCs w:val="24"/>
          <w:lang w:val="en-ID"/>
        </w:rPr>
        <w:fldChar w:fldCharType="separate"/>
      </w:r>
      <w:r w:rsidR="004D7E49" w:rsidRPr="001464A7">
        <w:rPr>
          <w:rFonts w:cstheme="minorHAnsi"/>
          <w:noProof/>
          <w:color w:val="000000" w:themeColor="text1"/>
          <w:sz w:val="24"/>
          <w:szCs w:val="24"/>
          <w:lang w:val="it-IT"/>
        </w:rPr>
        <w:t>(Anggraeni &amp; Citarayani, 2022)</w:t>
      </w:r>
      <w:r w:rsidRPr="00A65F91">
        <w:rPr>
          <w:rFonts w:cstheme="minorHAnsi"/>
          <w:color w:val="000000" w:themeColor="text1"/>
          <w:sz w:val="24"/>
          <w:szCs w:val="24"/>
          <w:lang w:val="en-ID"/>
        </w:rPr>
        <w:fldChar w:fldCharType="end"/>
      </w:r>
      <w:r w:rsidRPr="001464A7">
        <w:rPr>
          <w:rFonts w:cstheme="minorHAnsi"/>
          <w:color w:val="000000" w:themeColor="text1"/>
          <w:sz w:val="24"/>
          <w:szCs w:val="24"/>
          <w:lang w:val="it-IT"/>
        </w:rPr>
        <w:t xml:space="preserve"> yang menyatakan bahwa </w:t>
      </w:r>
      <w:r w:rsidRPr="001464A7">
        <w:rPr>
          <w:rFonts w:cstheme="minorHAnsi"/>
          <w:i/>
          <w:iCs/>
          <w:color w:val="000000" w:themeColor="text1"/>
          <w:sz w:val="24"/>
          <w:szCs w:val="24"/>
          <w:lang w:val="it-IT"/>
        </w:rPr>
        <w:t>Non Perfoming Loan</w:t>
      </w:r>
      <w:r w:rsidRPr="001464A7">
        <w:rPr>
          <w:rFonts w:cstheme="minorHAnsi"/>
          <w:color w:val="000000" w:themeColor="text1"/>
          <w:sz w:val="24"/>
          <w:szCs w:val="24"/>
          <w:lang w:val="it-IT"/>
        </w:rPr>
        <w:t xml:space="preserve"> berpengaruh negatif tidak signifikan terhadap </w:t>
      </w:r>
      <w:r w:rsidRPr="001464A7">
        <w:rPr>
          <w:rFonts w:cstheme="minorHAnsi"/>
          <w:i/>
          <w:iCs/>
          <w:color w:val="000000" w:themeColor="text1"/>
          <w:sz w:val="24"/>
          <w:szCs w:val="24"/>
          <w:lang w:val="it-IT"/>
        </w:rPr>
        <w:t>Return On Asset</w:t>
      </w:r>
      <w:r w:rsidRPr="001464A7">
        <w:rPr>
          <w:rFonts w:cstheme="minorHAnsi"/>
          <w:color w:val="000000" w:themeColor="text1"/>
          <w:sz w:val="24"/>
          <w:szCs w:val="24"/>
          <w:lang w:val="it-IT"/>
        </w:rPr>
        <w:t>.</w:t>
      </w:r>
    </w:p>
    <w:p w14:paraId="7B568A7D" w14:textId="329B8CE4" w:rsidR="00A65F91" w:rsidRPr="001464A7" w:rsidRDefault="00A65F91" w:rsidP="00A65F91">
      <w:pPr>
        <w:spacing w:after="0" w:line="240" w:lineRule="auto"/>
        <w:jc w:val="both"/>
        <w:rPr>
          <w:rFonts w:cstheme="minorHAnsi"/>
          <w:color w:val="000000" w:themeColor="text1"/>
          <w:sz w:val="24"/>
          <w:szCs w:val="24"/>
          <w:lang w:val="it-IT"/>
        </w:rPr>
      </w:pPr>
    </w:p>
    <w:p w14:paraId="068FC964" w14:textId="77777777" w:rsidR="00A65F91" w:rsidRPr="00A65F91" w:rsidRDefault="00A65F91" w:rsidP="00A65F91">
      <w:pPr>
        <w:spacing w:after="0" w:line="240" w:lineRule="auto"/>
        <w:jc w:val="both"/>
        <w:rPr>
          <w:rFonts w:cstheme="minorHAnsi"/>
          <w:b/>
          <w:bCs/>
          <w:color w:val="000000" w:themeColor="text1"/>
          <w:sz w:val="24"/>
          <w:szCs w:val="24"/>
          <w:lang w:val="en-ID"/>
        </w:rPr>
      </w:pPr>
      <w:proofErr w:type="spellStart"/>
      <w:r w:rsidRPr="00A65F91">
        <w:rPr>
          <w:rFonts w:cstheme="minorHAnsi"/>
          <w:b/>
          <w:bCs/>
          <w:color w:val="000000" w:themeColor="text1"/>
          <w:sz w:val="24"/>
          <w:szCs w:val="24"/>
          <w:lang w:val="en-ID"/>
        </w:rPr>
        <w:t>Pengaruh</w:t>
      </w:r>
      <w:proofErr w:type="spellEnd"/>
      <w:r w:rsidRPr="00A65F91">
        <w:rPr>
          <w:rFonts w:cstheme="minorHAnsi"/>
          <w:b/>
          <w:bCs/>
          <w:color w:val="000000" w:themeColor="text1"/>
          <w:sz w:val="24"/>
          <w:szCs w:val="24"/>
          <w:lang w:val="en-ID"/>
        </w:rPr>
        <w:t xml:space="preserve"> </w:t>
      </w:r>
      <w:r w:rsidRPr="00A65F91">
        <w:rPr>
          <w:rFonts w:cstheme="minorHAnsi"/>
          <w:b/>
          <w:bCs/>
          <w:i/>
          <w:iCs/>
          <w:color w:val="000000" w:themeColor="text1"/>
          <w:sz w:val="24"/>
          <w:szCs w:val="24"/>
          <w:lang w:val="en-ID"/>
        </w:rPr>
        <w:t xml:space="preserve">Loan </w:t>
      </w:r>
      <w:proofErr w:type="gramStart"/>
      <w:r w:rsidRPr="00A65F91">
        <w:rPr>
          <w:rFonts w:cstheme="minorHAnsi"/>
          <w:b/>
          <w:bCs/>
          <w:i/>
          <w:iCs/>
          <w:color w:val="000000" w:themeColor="text1"/>
          <w:sz w:val="24"/>
          <w:szCs w:val="24"/>
          <w:lang w:val="en-ID"/>
        </w:rPr>
        <w:t>To</w:t>
      </w:r>
      <w:proofErr w:type="gramEnd"/>
      <w:r w:rsidRPr="00A65F91">
        <w:rPr>
          <w:rFonts w:cstheme="minorHAnsi"/>
          <w:b/>
          <w:bCs/>
          <w:i/>
          <w:iCs/>
          <w:color w:val="000000" w:themeColor="text1"/>
          <w:sz w:val="24"/>
          <w:szCs w:val="24"/>
          <w:lang w:val="en-ID"/>
        </w:rPr>
        <w:t xml:space="preserve"> Deposit Ratio</w:t>
      </w:r>
      <w:r w:rsidRPr="00A65F91">
        <w:rPr>
          <w:rFonts w:cstheme="minorHAnsi"/>
          <w:b/>
          <w:bCs/>
          <w:color w:val="000000" w:themeColor="text1"/>
          <w:sz w:val="24"/>
          <w:szCs w:val="24"/>
          <w:lang w:val="en-ID"/>
        </w:rPr>
        <w:t xml:space="preserve"> (LDR) </w:t>
      </w:r>
      <w:proofErr w:type="spellStart"/>
      <w:r w:rsidRPr="00A65F91">
        <w:rPr>
          <w:rFonts w:cstheme="minorHAnsi"/>
          <w:b/>
          <w:bCs/>
          <w:color w:val="000000" w:themeColor="text1"/>
          <w:sz w:val="24"/>
          <w:szCs w:val="24"/>
          <w:lang w:val="en-ID"/>
        </w:rPr>
        <w:t>terhadap</w:t>
      </w:r>
      <w:proofErr w:type="spellEnd"/>
      <w:r w:rsidRPr="00A65F91">
        <w:rPr>
          <w:rFonts w:cstheme="minorHAnsi"/>
          <w:b/>
          <w:bCs/>
          <w:color w:val="000000" w:themeColor="text1"/>
          <w:sz w:val="24"/>
          <w:szCs w:val="24"/>
          <w:lang w:val="en-ID"/>
        </w:rPr>
        <w:t xml:space="preserve"> </w:t>
      </w:r>
      <w:r w:rsidRPr="00A65F91">
        <w:rPr>
          <w:rFonts w:cstheme="minorHAnsi"/>
          <w:b/>
          <w:bCs/>
          <w:i/>
          <w:iCs/>
          <w:color w:val="000000" w:themeColor="text1"/>
          <w:sz w:val="24"/>
          <w:szCs w:val="24"/>
          <w:lang w:val="en-ID"/>
        </w:rPr>
        <w:t xml:space="preserve">Return </w:t>
      </w:r>
      <w:proofErr w:type="gramStart"/>
      <w:r w:rsidRPr="00A65F91">
        <w:rPr>
          <w:rFonts w:cstheme="minorHAnsi"/>
          <w:b/>
          <w:bCs/>
          <w:i/>
          <w:iCs/>
          <w:color w:val="000000" w:themeColor="text1"/>
          <w:sz w:val="24"/>
          <w:szCs w:val="24"/>
          <w:lang w:val="en-ID"/>
        </w:rPr>
        <w:t>On</w:t>
      </w:r>
      <w:proofErr w:type="gramEnd"/>
      <w:r w:rsidRPr="00A65F91">
        <w:rPr>
          <w:rFonts w:cstheme="minorHAnsi"/>
          <w:b/>
          <w:bCs/>
          <w:i/>
          <w:iCs/>
          <w:color w:val="000000" w:themeColor="text1"/>
          <w:sz w:val="24"/>
          <w:szCs w:val="24"/>
          <w:lang w:val="en-ID"/>
        </w:rPr>
        <w:t xml:space="preserve"> Assets</w:t>
      </w:r>
      <w:r w:rsidRPr="00A65F91">
        <w:rPr>
          <w:rFonts w:cstheme="minorHAnsi"/>
          <w:b/>
          <w:bCs/>
          <w:color w:val="000000" w:themeColor="text1"/>
          <w:sz w:val="24"/>
          <w:szCs w:val="24"/>
          <w:lang w:val="en-ID"/>
        </w:rPr>
        <w:t xml:space="preserve"> (ROA) </w:t>
      </w:r>
    </w:p>
    <w:p w14:paraId="552DBB3F" w14:textId="75D6CE89" w:rsidR="00A65F91" w:rsidRDefault="00A65F91" w:rsidP="00A65F91">
      <w:pPr>
        <w:spacing w:after="0" w:line="240" w:lineRule="auto"/>
        <w:jc w:val="both"/>
        <w:rPr>
          <w:rFonts w:cstheme="minorHAnsi"/>
          <w:color w:val="000000" w:themeColor="text1"/>
          <w:sz w:val="24"/>
          <w:szCs w:val="24"/>
          <w:lang w:val="en-ID"/>
        </w:rPr>
      </w:pPr>
      <w:r w:rsidRPr="00A65F91">
        <w:rPr>
          <w:rFonts w:cstheme="minorHAnsi"/>
          <w:color w:val="000000" w:themeColor="text1"/>
          <w:sz w:val="24"/>
          <w:szCs w:val="24"/>
          <w:lang w:val="en-ID"/>
        </w:rPr>
        <w:tab/>
      </w:r>
      <w:r w:rsidRPr="00A65F91">
        <w:rPr>
          <w:rFonts w:cstheme="minorHAnsi"/>
          <w:i/>
          <w:iCs/>
          <w:color w:val="000000" w:themeColor="text1"/>
          <w:sz w:val="24"/>
          <w:szCs w:val="24"/>
          <w:lang w:val="en-ID"/>
        </w:rPr>
        <w:t xml:space="preserve">Loan To Deposit Ratio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bahwa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nilai</w:t>
      </w:r>
      <w:proofErr w:type="spellEnd"/>
      <w:r w:rsidRPr="00A65F91">
        <w:rPr>
          <w:rFonts w:cstheme="minorHAnsi"/>
          <w:color w:val="000000" w:themeColor="text1"/>
          <w:sz w:val="24"/>
          <w:szCs w:val="24"/>
          <w:lang w:val="en-ID"/>
        </w:rPr>
        <w:t xml:space="preserve"> unstandardized beta coefficients </w:t>
      </w:r>
      <w:proofErr w:type="spellStart"/>
      <w:r w:rsidRPr="00A65F91">
        <w:rPr>
          <w:rFonts w:cstheme="minorHAnsi"/>
          <w:color w:val="000000" w:themeColor="text1"/>
          <w:sz w:val="24"/>
          <w:szCs w:val="24"/>
          <w:lang w:val="en-ID"/>
        </w:rPr>
        <w:t>adalah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sebesar</w:t>
      </w:r>
      <w:proofErr w:type="spellEnd"/>
      <w:r w:rsidRPr="00A65F91">
        <w:rPr>
          <w:rFonts w:cstheme="minorHAnsi"/>
          <w:color w:val="000000" w:themeColor="text1"/>
          <w:sz w:val="24"/>
          <w:szCs w:val="24"/>
          <w:lang w:val="en-ID"/>
        </w:rPr>
        <w:t xml:space="preserve"> 0,005. Nilai </w:t>
      </w:r>
      <w:proofErr w:type="spellStart"/>
      <w:r w:rsidRPr="00A65F91">
        <w:rPr>
          <w:rFonts w:cstheme="minorHAnsi"/>
          <w:color w:val="000000" w:themeColor="text1"/>
          <w:sz w:val="24"/>
          <w:szCs w:val="24"/>
          <w:lang w:val="en-ID"/>
        </w:rPr>
        <w:t>signifikansi</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angka</w:t>
      </w:r>
      <w:proofErr w:type="spellEnd"/>
      <w:r w:rsidRPr="00A65F91">
        <w:rPr>
          <w:rFonts w:cstheme="minorHAnsi"/>
          <w:color w:val="000000" w:themeColor="text1"/>
          <w:sz w:val="24"/>
          <w:szCs w:val="24"/>
          <w:lang w:val="en-ID"/>
        </w:rPr>
        <w:t xml:space="preserve"> </w:t>
      </w:r>
      <w:proofErr w:type="spellStart"/>
      <w:proofErr w:type="gramStart"/>
      <w:r w:rsidRPr="00A65F91">
        <w:rPr>
          <w:rFonts w:cstheme="minorHAnsi"/>
          <w:color w:val="000000" w:themeColor="text1"/>
          <w:sz w:val="24"/>
          <w:szCs w:val="24"/>
          <w:lang w:val="en-ID"/>
        </w:rPr>
        <w:t>sebesar</w:t>
      </w:r>
      <w:proofErr w:type="spellEnd"/>
      <w:r w:rsidRPr="00A65F91">
        <w:rPr>
          <w:rFonts w:cstheme="minorHAnsi"/>
          <w:color w:val="000000" w:themeColor="text1"/>
          <w:sz w:val="24"/>
          <w:szCs w:val="24"/>
          <w:lang w:val="en-ID"/>
        </w:rPr>
        <w:t xml:space="preserve">  0,000</w:t>
      </w:r>
      <w:proofErr w:type="gramEnd"/>
      <w:r w:rsidRPr="00A65F91">
        <w:rPr>
          <w:rFonts w:cstheme="minorHAnsi"/>
          <w:color w:val="000000" w:themeColor="text1"/>
          <w:sz w:val="24"/>
          <w:szCs w:val="24"/>
          <w:lang w:val="en-ID"/>
        </w:rPr>
        <w:t xml:space="preserve"> &lt; 0,05 </w:t>
      </w:r>
      <w:proofErr w:type="spellStart"/>
      <w:r w:rsidRPr="00A65F91">
        <w:rPr>
          <w:rFonts w:cstheme="minorHAnsi"/>
          <w:color w:val="000000" w:themeColor="text1"/>
          <w:sz w:val="24"/>
          <w:szCs w:val="24"/>
          <w:lang w:val="en-ID"/>
        </w:rPr>
        <w:t>sehingga</w:t>
      </w:r>
      <w:proofErr w:type="spellEnd"/>
      <w:r w:rsidRPr="00A65F91">
        <w:rPr>
          <w:rFonts w:cstheme="minorHAnsi"/>
          <w:color w:val="000000" w:themeColor="text1"/>
          <w:sz w:val="24"/>
          <w:szCs w:val="24"/>
          <w:lang w:val="en-ID"/>
        </w:rPr>
        <w:t xml:space="preserve"> H</w:t>
      </w:r>
      <w:r w:rsidRPr="00A65F91">
        <w:rPr>
          <w:rFonts w:cstheme="minorHAnsi"/>
          <w:color w:val="000000" w:themeColor="text1"/>
          <w:sz w:val="24"/>
          <w:szCs w:val="24"/>
          <w:vertAlign w:val="subscript"/>
          <w:lang w:val="en-ID"/>
        </w:rPr>
        <w:t>4</w:t>
      </w:r>
      <w:r w:rsidRPr="00A65F91">
        <w:rPr>
          <w:rFonts w:cstheme="minorHAnsi"/>
          <w:i/>
          <w:iCs/>
          <w:color w:val="000000" w:themeColor="text1"/>
          <w:sz w:val="24"/>
          <w:szCs w:val="24"/>
          <w:lang w:val="en-ID"/>
        </w:rPr>
        <w:t xml:space="preserve"> </w:t>
      </w:r>
      <w:proofErr w:type="spellStart"/>
      <w:r w:rsidRPr="00A65F91">
        <w:rPr>
          <w:rFonts w:cstheme="minorHAnsi"/>
          <w:color w:val="000000" w:themeColor="text1"/>
          <w:sz w:val="24"/>
          <w:szCs w:val="24"/>
          <w:lang w:val="en-ID"/>
        </w:rPr>
        <w:t>diterima</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karena</w:t>
      </w:r>
      <w:proofErr w:type="spellEnd"/>
      <w:r w:rsidRPr="00A65F91">
        <w:rPr>
          <w:rFonts w:cstheme="minorHAnsi"/>
          <w:i/>
          <w:iCs/>
          <w:color w:val="000000" w:themeColor="text1"/>
          <w:sz w:val="24"/>
          <w:szCs w:val="24"/>
          <w:lang w:val="en-ID"/>
        </w:rPr>
        <w:t xml:space="preserve"> Loan </w:t>
      </w:r>
      <w:proofErr w:type="gramStart"/>
      <w:r w:rsidRPr="00A65F91">
        <w:rPr>
          <w:rFonts w:cstheme="minorHAnsi"/>
          <w:i/>
          <w:iCs/>
          <w:color w:val="000000" w:themeColor="text1"/>
          <w:sz w:val="24"/>
          <w:szCs w:val="24"/>
          <w:lang w:val="en-ID"/>
        </w:rPr>
        <w:t>To</w:t>
      </w:r>
      <w:proofErr w:type="gramEnd"/>
      <w:r w:rsidRPr="00A65F91">
        <w:rPr>
          <w:rFonts w:cstheme="minorHAnsi"/>
          <w:i/>
          <w:iCs/>
          <w:color w:val="000000" w:themeColor="text1"/>
          <w:sz w:val="24"/>
          <w:szCs w:val="24"/>
          <w:lang w:val="en-ID"/>
        </w:rPr>
        <w:t xml:space="preserve"> Deposit Ratio </w:t>
      </w:r>
      <w:proofErr w:type="spellStart"/>
      <w:r w:rsidRPr="00A65F91">
        <w:rPr>
          <w:rFonts w:cstheme="minorHAnsi"/>
          <w:color w:val="000000" w:themeColor="text1"/>
          <w:sz w:val="24"/>
          <w:szCs w:val="24"/>
          <w:lang w:val="en-ID"/>
        </w:rPr>
        <w:t>bepengaruh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positif</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 xml:space="preserve">Return </w:t>
      </w:r>
      <w:proofErr w:type="gramStart"/>
      <w:r w:rsidRPr="00A65F91">
        <w:rPr>
          <w:rFonts w:cstheme="minorHAnsi"/>
          <w:i/>
          <w:iCs/>
          <w:color w:val="000000" w:themeColor="text1"/>
          <w:sz w:val="24"/>
          <w:szCs w:val="24"/>
          <w:lang w:val="en-ID"/>
        </w:rPr>
        <w:t>On</w:t>
      </w:r>
      <w:proofErr w:type="gramEnd"/>
      <w:r w:rsidRPr="00A65F91">
        <w:rPr>
          <w:rFonts w:cstheme="minorHAnsi"/>
          <w:i/>
          <w:iCs/>
          <w:color w:val="000000" w:themeColor="text1"/>
          <w:sz w:val="24"/>
          <w:szCs w:val="24"/>
          <w:lang w:val="en-ID"/>
        </w:rPr>
        <w:t xml:space="preserve"> Asset</w:t>
      </w:r>
      <w:r w:rsidRPr="00A65F91">
        <w:rPr>
          <w:rFonts w:cstheme="minorHAnsi"/>
          <w:color w:val="000000" w:themeColor="text1"/>
          <w:sz w:val="24"/>
          <w:szCs w:val="24"/>
          <w:lang w:val="en-ID"/>
        </w:rPr>
        <w:t xml:space="preserve"> pada Bank </w:t>
      </w:r>
      <w:proofErr w:type="spellStart"/>
      <w:r w:rsidRPr="00A65F91">
        <w:rPr>
          <w:rFonts w:cstheme="minorHAnsi"/>
          <w:color w:val="000000" w:themeColor="text1"/>
          <w:sz w:val="24"/>
          <w:szCs w:val="24"/>
          <w:lang w:val="en-ID"/>
        </w:rPr>
        <w:t>Konvesional</w:t>
      </w:r>
      <w:proofErr w:type="spellEnd"/>
      <w:r w:rsidRPr="00A65F91">
        <w:rPr>
          <w:rFonts w:cstheme="minorHAnsi"/>
          <w:color w:val="000000" w:themeColor="text1"/>
          <w:sz w:val="24"/>
          <w:szCs w:val="24"/>
          <w:lang w:val="en-ID"/>
        </w:rPr>
        <w:t xml:space="preserve"> yang </w:t>
      </w:r>
      <w:proofErr w:type="spellStart"/>
      <w:r w:rsidRPr="00A65F91">
        <w:rPr>
          <w:rFonts w:cstheme="minorHAnsi"/>
          <w:color w:val="000000" w:themeColor="text1"/>
          <w:sz w:val="24"/>
          <w:szCs w:val="24"/>
          <w:lang w:val="en-ID"/>
        </w:rPr>
        <w:t>terdaftar</w:t>
      </w:r>
      <w:proofErr w:type="spellEnd"/>
      <w:r w:rsidRPr="00A65F91">
        <w:rPr>
          <w:rFonts w:cstheme="minorHAnsi"/>
          <w:color w:val="000000" w:themeColor="text1"/>
          <w:sz w:val="24"/>
          <w:szCs w:val="24"/>
          <w:lang w:val="en-ID"/>
        </w:rPr>
        <w:t xml:space="preserve"> di Bursa </w:t>
      </w:r>
      <w:proofErr w:type="spellStart"/>
      <w:r w:rsidRPr="00A65F91">
        <w:rPr>
          <w:rFonts w:cstheme="minorHAnsi"/>
          <w:color w:val="000000" w:themeColor="text1"/>
          <w:sz w:val="24"/>
          <w:szCs w:val="24"/>
          <w:lang w:val="en-ID"/>
        </w:rPr>
        <w:t>Efek</w:t>
      </w:r>
      <w:proofErr w:type="spellEnd"/>
      <w:r w:rsidRPr="00A65F91">
        <w:rPr>
          <w:rFonts w:cstheme="minorHAnsi"/>
          <w:color w:val="000000" w:themeColor="text1"/>
          <w:sz w:val="24"/>
          <w:szCs w:val="24"/>
          <w:lang w:val="en-ID"/>
        </w:rPr>
        <w:t xml:space="preserve"> Indonesia </w:t>
      </w:r>
      <w:proofErr w:type="spellStart"/>
      <w:r w:rsidRPr="00A65F91">
        <w:rPr>
          <w:rFonts w:cstheme="minorHAnsi"/>
          <w:color w:val="000000" w:themeColor="text1"/>
          <w:sz w:val="24"/>
          <w:szCs w:val="24"/>
          <w:lang w:val="en-ID"/>
        </w:rPr>
        <w:t>periode</w:t>
      </w:r>
      <w:proofErr w:type="spellEnd"/>
      <w:r w:rsidRPr="00A65F91">
        <w:rPr>
          <w:rFonts w:cstheme="minorHAnsi"/>
          <w:color w:val="000000" w:themeColor="text1"/>
          <w:sz w:val="24"/>
          <w:szCs w:val="24"/>
          <w:lang w:val="en-ID"/>
        </w:rPr>
        <w:t xml:space="preserve"> 2019-2023. </w:t>
      </w:r>
      <w:r>
        <w:rPr>
          <w:rFonts w:cstheme="minorHAnsi"/>
          <w:color w:val="000000" w:themeColor="text1"/>
          <w:sz w:val="24"/>
          <w:szCs w:val="24"/>
          <w:lang w:val="en-ID"/>
        </w:rPr>
        <w:tab/>
      </w:r>
    </w:p>
    <w:p w14:paraId="66FF4498" w14:textId="4AFF061F" w:rsidR="00A65F91" w:rsidRPr="00A65F91" w:rsidRDefault="00A65F91" w:rsidP="00A65F91">
      <w:pPr>
        <w:spacing w:after="0" w:line="240" w:lineRule="auto"/>
        <w:jc w:val="both"/>
        <w:rPr>
          <w:rFonts w:cstheme="minorHAnsi"/>
          <w:color w:val="000000" w:themeColor="text1"/>
          <w:sz w:val="24"/>
          <w:szCs w:val="24"/>
          <w:lang w:val="en-ID"/>
        </w:rPr>
      </w:pPr>
      <w:r>
        <w:rPr>
          <w:rFonts w:cstheme="minorHAnsi"/>
          <w:color w:val="000000" w:themeColor="text1"/>
          <w:sz w:val="24"/>
          <w:szCs w:val="24"/>
          <w:lang w:val="en-ID"/>
        </w:rPr>
        <w:lastRenderedPageBreak/>
        <w:tab/>
      </w:r>
      <w:r w:rsidRPr="00A65F91">
        <w:rPr>
          <w:rFonts w:cstheme="minorHAnsi"/>
          <w:color w:val="000000" w:themeColor="text1"/>
          <w:sz w:val="24"/>
          <w:szCs w:val="24"/>
          <w:lang w:val="en-ID"/>
        </w:rPr>
        <w:t xml:space="preserve">Hasil </w:t>
      </w:r>
      <w:proofErr w:type="spellStart"/>
      <w:r w:rsidRPr="00A65F91">
        <w:rPr>
          <w:rFonts w:cstheme="minorHAnsi"/>
          <w:color w:val="000000" w:themeColor="text1"/>
          <w:sz w:val="24"/>
          <w:szCs w:val="24"/>
          <w:lang w:val="en-ID"/>
        </w:rPr>
        <w:t>penelitian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menunjukan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bahwa</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Loan to Deposit Ratio</w:t>
      </w:r>
      <w:r w:rsidRPr="00A65F91">
        <w:rPr>
          <w:rFonts w:cstheme="minorHAnsi"/>
          <w:color w:val="000000" w:themeColor="text1"/>
          <w:sz w:val="24"/>
          <w:szCs w:val="24"/>
          <w:lang w:val="en-ID"/>
        </w:rPr>
        <w:t xml:space="preserve"> (LDR) </w:t>
      </w:r>
      <w:proofErr w:type="spellStart"/>
      <w:r w:rsidRPr="00A65F91">
        <w:rPr>
          <w:rFonts w:cstheme="minorHAnsi"/>
          <w:color w:val="000000" w:themeColor="text1"/>
          <w:sz w:val="24"/>
          <w:szCs w:val="24"/>
          <w:lang w:val="en-ID"/>
        </w:rPr>
        <w:t>berpengaruh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positif</w:t>
      </w:r>
      <w:proofErr w:type="spellEnd"/>
      <w:r w:rsidRPr="00A65F91">
        <w:rPr>
          <w:rFonts w:cstheme="minorHAnsi"/>
          <w:color w:val="000000" w:themeColor="text1"/>
          <w:sz w:val="24"/>
          <w:szCs w:val="24"/>
          <w:lang w:val="en-ID"/>
        </w:rPr>
        <w:t xml:space="preserve"> dan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Return On Assets</w:t>
      </w:r>
      <w:r w:rsidRPr="00A65F91">
        <w:rPr>
          <w:rFonts w:cstheme="minorHAnsi"/>
          <w:color w:val="000000" w:themeColor="text1"/>
          <w:sz w:val="24"/>
          <w:szCs w:val="24"/>
          <w:lang w:val="en-ID"/>
        </w:rPr>
        <w:t xml:space="preserve"> (ROA) Pada Bank </w:t>
      </w:r>
      <w:proofErr w:type="spellStart"/>
      <w:r w:rsidRPr="00A65F91">
        <w:rPr>
          <w:rFonts w:cstheme="minorHAnsi"/>
          <w:color w:val="000000" w:themeColor="text1"/>
          <w:sz w:val="24"/>
          <w:szCs w:val="24"/>
          <w:lang w:val="en-ID"/>
        </w:rPr>
        <w:t>Konvesional</w:t>
      </w:r>
      <w:proofErr w:type="spellEnd"/>
      <w:r w:rsidRPr="00A65F91">
        <w:rPr>
          <w:rFonts w:cstheme="minorHAnsi"/>
          <w:color w:val="000000" w:themeColor="text1"/>
          <w:sz w:val="24"/>
          <w:szCs w:val="24"/>
          <w:lang w:val="en-ID"/>
        </w:rPr>
        <w:t xml:space="preserve"> yang </w:t>
      </w:r>
      <w:proofErr w:type="spellStart"/>
      <w:r w:rsidRPr="00A65F91">
        <w:rPr>
          <w:rFonts w:cstheme="minorHAnsi"/>
          <w:color w:val="000000" w:themeColor="text1"/>
          <w:sz w:val="24"/>
          <w:szCs w:val="24"/>
          <w:lang w:val="en-ID"/>
        </w:rPr>
        <w:t>terdaftar</w:t>
      </w:r>
      <w:proofErr w:type="spellEnd"/>
      <w:r w:rsidRPr="00A65F91">
        <w:rPr>
          <w:rFonts w:cstheme="minorHAnsi"/>
          <w:color w:val="000000" w:themeColor="text1"/>
          <w:sz w:val="24"/>
          <w:szCs w:val="24"/>
          <w:lang w:val="en-ID"/>
        </w:rPr>
        <w:t xml:space="preserve"> di Bursa </w:t>
      </w:r>
      <w:proofErr w:type="spellStart"/>
      <w:r w:rsidRPr="00A65F91">
        <w:rPr>
          <w:rFonts w:cstheme="minorHAnsi"/>
          <w:color w:val="000000" w:themeColor="text1"/>
          <w:sz w:val="24"/>
          <w:szCs w:val="24"/>
          <w:lang w:val="en-ID"/>
        </w:rPr>
        <w:t>Efek</w:t>
      </w:r>
      <w:proofErr w:type="spellEnd"/>
      <w:r w:rsidRPr="00A65F91">
        <w:rPr>
          <w:rFonts w:cstheme="minorHAnsi"/>
          <w:color w:val="000000" w:themeColor="text1"/>
          <w:sz w:val="24"/>
          <w:szCs w:val="24"/>
          <w:lang w:val="en-ID"/>
        </w:rPr>
        <w:t xml:space="preserve"> Indonesia </w:t>
      </w:r>
      <w:proofErr w:type="spellStart"/>
      <w:r w:rsidRPr="00A65F91">
        <w:rPr>
          <w:rFonts w:cstheme="minorHAnsi"/>
          <w:color w:val="000000" w:themeColor="text1"/>
          <w:sz w:val="24"/>
          <w:szCs w:val="24"/>
          <w:lang w:val="en-ID"/>
        </w:rPr>
        <w:t>Tahun</w:t>
      </w:r>
      <w:proofErr w:type="spellEnd"/>
      <w:r w:rsidRPr="00A65F91">
        <w:rPr>
          <w:rFonts w:cstheme="minorHAnsi"/>
          <w:color w:val="000000" w:themeColor="text1"/>
          <w:sz w:val="24"/>
          <w:szCs w:val="24"/>
          <w:lang w:val="en-ID"/>
        </w:rPr>
        <w:t xml:space="preserve"> 2019-2023, Hasil </w:t>
      </w:r>
      <w:proofErr w:type="spellStart"/>
      <w:r w:rsidRPr="00A65F91">
        <w:rPr>
          <w:rFonts w:cstheme="minorHAnsi"/>
          <w:color w:val="000000" w:themeColor="text1"/>
          <w:sz w:val="24"/>
          <w:szCs w:val="24"/>
          <w:lang w:val="en-ID"/>
        </w:rPr>
        <w:t>penelitian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ini</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sejalan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dengan</w:t>
      </w:r>
      <w:proofErr w:type="spellEnd"/>
      <w:r w:rsidRPr="00A65F91">
        <w:rPr>
          <w:rFonts w:cstheme="minorHAnsi"/>
          <w:color w:val="000000" w:themeColor="text1"/>
          <w:sz w:val="24"/>
          <w:szCs w:val="24"/>
          <w:lang w:val="en-ID"/>
        </w:rPr>
        <w:t xml:space="preserve"> </w:t>
      </w:r>
      <w:r w:rsidRPr="00A65F91">
        <w:rPr>
          <w:rFonts w:cstheme="minorHAnsi"/>
          <w:color w:val="000000" w:themeColor="text1"/>
          <w:sz w:val="24"/>
          <w:szCs w:val="24"/>
          <w:lang w:val="en-ID"/>
        </w:rPr>
        <w:fldChar w:fldCharType="begin" w:fldLock="1"/>
      </w:r>
      <w:r w:rsidR="004D7E49">
        <w:rPr>
          <w:rFonts w:cstheme="minorHAnsi"/>
          <w:color w:val="000000" w:themeColor="text1"/>
          <w:sz w:val="24"/>
          <w:szCs w:val="24"/>
          <w:lang w:val="en-ID"/>
        </w:rPr>
        <w:instrText>ADDIN CSL_CITATION {"citationItems":[{"id":"ITEM-1","itemData":{"DOI":"10.46306/rev.v1i1.12","ISSN":"2723-6498","abstract":"This research was conducted to determine the effect of Capital Adequacy Ratio (CAR), Loan to Deposit Ratio (LDR) and Non Performing Loans (NPL) on Return On Assets (ROA) both partially and simultaneously in the Banking Sector on the Indonesia Stock Exchange 2014-2018. . The research method is to use the causal associative method, with a quantitative approach. Data collection techniques using secondary data. The sampling technique used purposive sampling technique, the sample was 16 companies which are the annual reports of the banking sector on the Indonesia Stock Exchange (BEI).The results of the study using the t test and f test show that partially the Capital Adequacy Ratio (CAR) has a significant negative effect on Return on Assets (ROA), Loan to Deposit Ratio (LDR) has no significant effect on Return On Assets (ROA), Non-Performing Loan (NPL) has no significant effect on Return On Asset (ROA) and simultaneously Capital Adequacy Ratio (CAR), Loan to Deposit Ratio (LDR) and Non Performing Loan (NPL) have a significant positive effect on Return On Assets (ROA).","author":[{"dropping-particle":"","family":"Abdurrohman","given":"Abdurrohman","non-dropping-particle":"","parse-names":false,"suffix":""},{"dropping-particle":"","family":"Fitrianingsih","given":"Dwi","non-dropping-particle":"","parse-names":false,"suffix":""},{"dropping-particle":"","family":"Salam","given":"Anis Fuad","non-dropping-particle":"","parse-names":false,"suffix":""},{"dropping-particle":"","family":"Putri","given":"Yolanda","non-dropping-particle":"","parse-names":false,"suffix":""}],"container-title":"Jurnal Revenue : Jurnal Ilmiah Akuntansi","id":"ITEM-1","issue":"1","issued":{"date-parts":[["2020"]]},"page":"125-132","title":"Pengaruh Capital Adequacy Ratio (Car), Loan To Deposit Ratio (Ldr) Dan Non Performing Loan (Npl) Terhadap Return on Asset (Roa) Pada Sektor Perbankan Di Bursa Efek Indonesia","type":"article-journal","volume":"1"},"uris":["http://www.mendeley.com/documents/?uuid=e11cf303-8018-4ff9-815b-2e4a43596feb"]}],"mendeley":{"formattedCitation":"(Abdurrohman et al., 2020)","plainTextFormattedCitation":"(Abdurrohman et al., 2020)","previouslyFormattedCitation":"(Abdurrohman et al. 2020)"},"properties":{"noteIndex":0},"schema":"https://github.com/citation-style-language/schema/raw/master/csl-citation.json"}</w:instrText>
      </w:r>
      <w:r w:rsidRPr="00A65F91">
        <w:rPr>
          <w:rFonts w:cstheme="minorHAnsi"/>
          <w:color w:val="000000" w:themeColor="text1"/>
          <w:sz w:val="24"/>
          <w:szCs w:val="24"/>
          <w:lang w:val="en-ID"/>
        </w:rPr>
        <w:fldChar w:fldCharType="separate"/>
      </w:r>
      <w:r w:rsidR="004D7E49" w:rsidRPr="004D7E49">
        <w:rPr>
          <w:rFonts w:cstheme="minorHAnsi"/>
          <w:noProof/>
          <w:color w:val="000000" w:themeColor="text1"/>
          <w:sz w:val="24"/>
          <w:szCs w:val="24"/>
          <w:lang w:val="en-ID"/>
        </w:rPr>
        <w:t>(Abdurrohman et al., 2020)</w:t>
      </w:r>
      <w:r w:rsidRPr="00A65F91">
        <w:rPr>
          <w:rFonts w:cstheme="minorHAnsi"/>
          <w:color w:val="000000" w:themeColor="text1"/>
          <w:sz w:val="24"/>
          <w:szCs w:val="24"/>
          <w:lang w:val="en-ID"/>
        </w:rPr>
        <w:fldChar w:fldCharType="end"/>
      </w:r>
      <w:r w:rsidRPr="00A65F91">
        <w:rPr>
          <w:rFonts w:cstheme="minorHAnsi"/>
          <w:color w:val="000000" w:themeColor="text1"/>
          <w:sz w:val="24"/>
          <w:szCs w:val="24"/>
          <w:lang w:val="en-ID"/>
        </w:rPr>
        <w:t xml:space="preserve"> dan </w:t>
      </w:r>
      <w:r w:rsidRPr="00A65F91">
        <w:rPr>
          <w:rFonts w:cstheme="minorHAnsi"/>
          <w:color w:val="000000" w:themeColor="text1"/>
          <w:sz w:val="24"/>
          <w:szCs w:val="24"/>
          <w:lang w:val="en-ID"/>
        </w:rPr>
        <w:fldChar w:fldCharType="begin" w:fldLock="1"/>
      </w:r>
      <w:r w:rsidR="004D7E49">
        <w:rPr>
          <w:rFonts w:cstheme="minorHAnsi"/>
          <w:color w:val="000000" w:themeColor="text1"/>
          <w:sz w:val="24"/>
          <w:szCs w:val="24"/>
          <w:lang w:val="en-ID"/>
        </w:rPr>
        <w:instrText>ADDIN CSL_CITATION {"citationItems":[{"id":"ITEM-1","itemData":{"DOI":"10.57235/mantap.v2i2.3521","ISSN":"3025-7794","abstract":"Tujuan dari penelitian ini untuk mengetahui Non Performing Loan (NPL) berpengaruh terhadap Return On Asset (ROA), mengetahui Loan to Deposit Ratio (LDR) berpengaruh terhadap Return On Asset (ROA), mengetahui pengaruh Non Performing Loan (NPL) dan Loan to Deposit Ratio (LDR) secara simultan terhadap Return On Asset (ROA). Jenis dalam penelitian ini menggunakan data sekunder dan metode yang digunakan adalah metode deskriptif kuantitatif serta menggunakan analisis statistik. Populasi data yang digunakan dalam penelitian ini adalah seluruh laporan keuangan PT Bank Negara Indonesia, Tbk periode 2014 - 2023. Sementara sampel yang digunakan dalam penelitian ini adalah neraca dan laporan laba rugi. Pengolahan data yang digunakan dalam penelitian ini adalah SPSS Versi 22. Berdasarkan hasil penelitian hasil uji t antara Non Performing Loan (NPL) terhadap Return On Asset (ROA), maka diperoleh t tabel sebesar 2,306 jadi dapat disimpulkan bahwa t hitung t tabel yaitu -4,915 2,306 dengan nilai signifikan 0,002 0,05 yang artinya secara parsial Non Performing Loan (NPL) berpengaruh negatif terhadap Return On Asset (ROA). Sedangkan hasil uji t antara Loan to Deposit Ratio (LDR) terhadap Return On Asset (ROA), maka diperoleh t tabel sebesar 2,306 jadi dapat disimpulkan bahwa t hitung t tabel yaitu 0,010 2,306 dengan signifikan 0,992 0,05 yang artinya secara parsial Loan to Deposit Ratio (LDR) tidak berpengaruh terhadap Return On Asset (ROA). Dan hasil penelitian uji f yang diperoleh dari nilai f hitung sebesar 14,119 f-tabel sebesar 5,32 dengan nilai signifikan 0,003 0,05 yang artinya terdapat pengaruh Non Performing Loan (NPL) dan Loan to Deposit Ratio (LDR) secara simultan terhadap Return On Asset (ROA). Nilai Koefisien Determinasi menunjukkan bahwa Non Performing Loan (NPL) dan Loan to Deposit Ratio (LDR) dengan menjelaskan Return On Asset (ROA) sebesar 80,1% sedangkan sisanya 19,9% yang dipengaruhi oleh beberapa faktor lainnya yang tidak diteliti dalam penelitian ini.","author":[{"dropping-particle":"","family":"Azzahra","given":"Nazla","non-dropping-particle":"","parse-names":false,"suffix":""},{"dropping-particle":"","family":"Fadli","given":"Achmad Agus Yasin","non-dropping-particle":"","parse-names":false,"suffix":""}],"container-title":"MANTAP: Journal of Management Accounting, Tax and Production","id":"ITEM-1","issue":"2","issued":{"date-parts":[["2024"]]},"page":"1025-1039","title":"Pengaruh Rasio Non Performing Loan (NPL) dan Loan to Deposit Ratio (LDR) Terhadap Return on Asset (ROA) pada PT Bank Negara Indonesia Tbk Periode 2014-2023","type":"article-journal","volume":"2"},"uris":["http://www.mendeley.com/documents/?uuid=59b09329-4d75-4ef9-8d31-bddcff2c6c8f"]}],"mendeley":{"formattedCitation":"(Azzahra &amp; Fadli, 2024)","plainTextFormattedCitation":"(Azzahra &amp; Fadli, 2024)","previouslyFormattedCitation":"(Azzahra and Fadli 2024)"},"properties":{"noteIndex":0},"schema":"https://github.com/citation-style-language/schema/raw/master/csl-citation.json"}</w:instrText>
      </w:r>
      <w:r w:rsidRPr="00A65F91">
        <w:rPr>
          <w:rFonts w:cstheme="minorHAnsi"/>
          <w:color w:val="000000" w:themeColor="text1"/>
          <w:sz w:val="24"/>
          <w:szCs w:val="24"/>
          <w:lang w:val="en-ID"/>
        </w:rPr>
        <w:fldChar w:fldCharType="separate"/>
      </w:r>
      <w:r w:rsidR="004D7E49" w:rsidRPr="004D7E49">
        <w:rPr>
          <w:rFonts w:cstheme="minorHAnsi"/>
          <w:noProof/>
          <w:color w:val="000000" w:themeColor="text1"/>
          <w:sz w:val="24"/>
          <w:szCs w:val="24"/>
          <w:lang w:val="en-ID"/>
        </w:rPr>
        <w:t>(Azzahra &amp; Fadli, 2024)</w:t>
      </w:r>
      <w:r w:rsidRPr="00A65F91">
        <w:rPr>
          <w:rFonts w:cstheme="minorHAnsi"/>
          <w:color w:val="000000" w:themeColor="text1"/>
          <w:sz w:val="24"/>
          <w:szCs w:val="24"/>
          <w:lang w:val="en-ID"/>
        </w:rPr>
        <w:fldChar w:fldCharType="end"/>
      </w:r>
      <w:r w:rsidRPr="00A65F91">
        <w:rPr>
          <w:rFonts w:cstheme="minorHAnsi"/>
          <w:color w:val="000000" w:themeColor="text1"/>
          <w:sz w:val="24"/>
          <w:szCs w:val="24"/>
          <w:lang w:val="en-ID"/>
        </w:rPr>
        <w:t xml:space="preserve"> yang </w:t>
      </w:r>
      <w:proofErr w:type="spellStart"/>
      <w:r w:rsidRPr="00A65F91">
        <w:rPr>
          <w:rFonts w:cstheme="minorHAnsi"/>
          <w:color w:val="000000" w:themeColor="text1"/>
          <w:sz w:val="24"/>
          <w:szCs w:val="24"/>
          <w:lang w:val="en-ID"/>
        </w:rPr>
        <w:t>menyatakan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bahwa</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Loan to Deposit Ratio</w:t>
      </w:r>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berpengaruh</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positif</w:t>
      </w:r>
      <w:proofErr w:type="spellEnd"/>
      <w:r w:rsidRPr="00A65F91">
        <w:rPr>
          <w:rFonts w:cstheme="minorHAnsi"/>
          <w:color w:val="000000" w:themeColor="text1"/>
          <w:sz w:val="24"/>
          <w:szCs w:val="24"/>
          <w:lang w:val="en-ID"/>
        </w:rPr>
        <w:t xml:space="preserve"> dan </w:t>
      </w:r>
      <w:proofErr w:type="spellStart"/>
      <w:r w:rsidRPr="00A65F91">
        <w:rPr>
          <w:rFonts w:cstheme="minorHAnsi"/>
          <w:color w:val="000000" w:themeColor="text1"/>
          <w:sz w:val="24"/>
          <w:szCs w:val="24"/>
          <w:lang w:val="en-ID"/>
        </w:rPr>
        <w:t>signifikan</w:t>
      </w:r>
      <w:proofErr w:type="spellEnd"/>
      <w:r w:rsidRPr="00A65F91">
        <w:rPr>
          <w:rFonts w:cstheme="minorHAnsi"/>
          <w:color w:val="000000" w:themeColor="text1"/>
          <w:sz w:val="24"/>
          <w:szCs w:val="24"/>
          <w:lang w:val="en-ID"/>
        </w:rPr>
        <w:t xml:space="preserve"> </w:t>
      </w:r>
      <w:proofErr w:type="spellStart"/>
      <w:r w:rsidRPr="00A65F91">
        <w:rPr>
          <w:rFonts w:cstheme="minorHAnsi"/>
          <w:color w:val="000000" w:themeColor="text1"/>
          <w:sz w:val="24"/>
          <w:szCs w:val="24"/>
          <w:lang w:val="en-ID"/>
        </w:rPr>
        <w:t>terhadap</w:t>
      </w:r>
      <w:proofErr w:type="spellEnd"/>
      <w:r w:rsidRPr="00A65F91">
        <w:rPr>
          <w:rFonts w:cstheme="minorHAnsi"/>
          <w:color w:val="000000" w:themeColor="text1"/>
          <w:sz w:val="24"/>
          <w:szCs w:val="24"/>
          <w:lang w:val="en-ID"/>
        </w:rPr>
        <w:t xml:space="preserve"> </w:t>
      </w:r>
      <w:r w:rsidRPr="00A65F91">
        <w:rPr>
          <w:rFonts w:cstheme="minorHAnsi"/>
          <w:i/>
          <w:iCs/>
          <w:color w:val="000000" w:themeColor="text1"/>
          <w:sz w:val="24"/>
          <w:szCs w:val="24"/>
          <w:lang w:val="en-ID"/>
        </w:rPr>
        <w:t>Return On Asset</w:t>
      </w:r>
      <w:r w:rsidRPr="00A65F91">
        <w:rPr>
          <w:rFonts w:cstheme="minorHAnsi"/>
          <w:color w:val="000000" w:themeColor="text1"/>
          <w:sz w:val="24"/>
          <w:szCs w:val="24"/>
          <w:lang w:val="en-ID"/>
        </w:rPr>
        <w:t xml:space="preserve"> (ROA). </w:t>
      </w:r>
    </w:p>
    <w:p w14:paraId="4CBE5A60" w14:textId="69F77606" w:rsidR="00A65F91" w:rsidRPr="00A65F91" w:rsidRDefault="00A65F91" w:rsidP="00A65F91">
      <w:pPr>
        <w:spacing w:after="0" w:line="240" w:lineRule="auto"/>
        <w:jc w:val="both"/>
        <w:rPr>
          <w:rFonts w:cstheme="minorHAnsi"/>
          <w:color w:val="000000" w:themeColor="text1"/>
          <w:sz w:val="24"/>
          <w:szCs w:val="24"/>
          <w:lang w:val="en-ID"/>
        </w:rPr>
      </w:pPr>
    </w:p>
    <w:p w14:paraId="04FF0D67" w14:textId="77777777" w:rsidR="00A65F91" w:rsidRPr="00A65F91" w:rsidRDefault="00A65F91" w:rsidP="00A65F91">
      <w:pPr>
        <w:spacing w:after="0" w:line="240" w:lineRule="auto"/>
        <w:jc w:val="both"/>
        <w:rPr>
          <w:rFonts w:cstheme="minorHAnsi"/>
          <w:color w:val="000000" w:themeColor="text1"/>
          <w:sz w:val="24"/>
          <w:szCs w:val="24"/>
          <w:lang w:val="en-ID"/>
        </w:rPr>
      </w:pPr>
    </w:p>
    <w:p w14:paraId="7BDCB3FB" w14:textId="77777777" w:rsidR="00483CD8" w:rsidRPr="00483CD8" w:rsidRDefault="00483CD8" w:rsidP="007E1009">
      <w:pPr>
        <w:spacing w:after="0" w:line="240" w:lineRule="auto"/>
        <w:jc w:val="both"/>
        <w:rPr>
          <w:rFonts w:cstheme="minorHAnsi"/>
          <w:color w:val="000000" w:themeColor="text1"/>
          <w:sz w:val="24"/>
          <w:szCs w:val="24"/>
          <w:lang w:val="en-ID"/>
        </w:rPr>
      </w:pPr>
    </w:p>
    <w:p w14:paraId="74979797" w14:textId="7C02C9BB" w:rsidR="00606687" w:rsidRPr="008103B8" w:rsidRDefault="008103B8" w:rsidP="00D01A70">
      <w:pPr>
        <w:spacing w:after="0" w:line="240" w:lineRule="auto"/>
        <w:rPr>
          <w:rFonts w:cstheme="minorHAnsi"/>
          <w:iCs/>
          <w:sz w:val="24"/>
          <w:szCs w:val="24"/>
        </w:rPr>
      </w:pPr>
      <w:r>
        <w:rPr>
          <w:rFonts w:cstheme="minorHAnsi"/>
          <w:b/>
          <w:sz w:val="24"/>
          <w:szCs w:val="24"/>
        </w:rPr>
        <w:t xml:space="preserve">KESIMPULAN </w:t>
      </w:r>
    </w:p>
    <w:p w14:paraId="3ADDD2DC" w14:textId="77777777" w:rsidR="008103B8" w:rsidRPr="008103B8" w:rsidRDefault="008103B8" w:rsidP="008103B8">
      <w:pPr>
        <w:numPr>
          <w:ilvl w:val="0"/>
          <w:numId w:val="9"/>
        </w:numPr>
        <w:spacing w:after="0" w:line="240" w:lineRule="auto"/>
        <w:jc w:val="both"/>
        <w:rPr>
          <w:rFonts w:cstheme="minorHAnsi"/>
          <w:color w:val="000000"/>
          <w:sz w:val="24"/>
          <w:szCs w:val="24"/>
          <w:lang w:val="en-ID"/>
        </w:rPr>
      </w:pPr>
      <w:r w:rsidRPr="008103B8">
        <w:rPr>
          <w:rFonts w:cstheme="minorHAnsi"/>
          <w:i/>
          <w:iCs/>
          <w:color w:val="000000"/>
          <w:sz w:val="24"/>
          <w:szCs w:val="24"/>
          <w:lang w:val="en-ID"/>
        </w:rPr>
        <w:t xml:space="preserve">Capital Adequacy </w:t>
      </w:r>
      <w:proofErr w:type="spellStart"/>
      <w:r w:rsidRPr="008103B8">
        <w:rPr>
          <w:rFonts w:cstheme="minorHAnsi"/>
          <w:i/>
          <w:iCs/>
          <w:color w:val="000000"/>
          <w:sz w:val="24"/>
          <w:szCs w:val="24"/>
          <w:lang w:val="en-ID"/>
        </w:rPr>
        <w:t>Rasio</w:t>
      </w:r>
      <w:proofErr w:type="spellEnd"/>
      <w:r w:rsidRPr="008103B8">
        <w:rPr>
          <w:rFonts w:cstheme="minorHAnsi"/>
          <w:color w:val="000000"/>
          <w:sz w:val="24"/>
          <w:szCs w:val="24"/>
          <w:lang w:val="en-ID"/>
        </w:rPr>
        <w:t xml:space="preserve"> (</w:t>
      </w:r>
      <w:proofErr w:type="gramStart"/>
      <w:r w:rsidRPr="008103B8">
        <w:rPr>
          <w:rFonts w:cstheme="minorHAnsi"/>
          <w:color w:val="000000"/>
          <w:sz w:val="24"/>
          <w:szCs w:val="24"/>
          <w:lang w:val="en-ID"/>
        </w:rPr>
        <w:t xml:space="preserve">CAR)  </w:t>
      </w:r>
      <w:proofErr w:type="spellStart"/>
      <w:r w:rsidRPr="008103B8">
        <w:rPr>
          <w:rFonts w:cstheme="minorHAnsi"/>
          <w:color w:val="000000"/>
          <w:sz w:val="24"/>
          <w:szCs w:val="24"/>
          <w:lang w:val="en-ID"/>
        </w:rPr>
        <w:t>berpengaruh</w:t>
      </w:r>
      <w:proofErr w:type="spellEnd"/>
      <w:proofErr w:type="gram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positif</w:t>
      </w:r>
      <w:proofErr w:type="spellEnd"/>
      <w:r w:rsidRPr="008103B8">
        <w:rPr>
          <w:rFonts w:cstheme="minorHAnsi"/>
          <w:color w:val="000000"/>
          <w:sz w:val="24"/>
          <w:szCs w:val="24"/>
          <w:lang w:val="en-ID"/>
        </w:rPr>
        <w:t xml:space="preserve"> dan </w:t>
      </w:r>
      <w:proofErr w:type="spellStart"/>
      <w:r w:rsidRPr="008103B8">
        <w:rPr>
          <w:rFonts w:cstheme="minorHAnsi"/>
          <w:color w:val="000000"/>
          <w:sz w:val="24"/>
          <w:szCs w:val="24"/>
          <w:lang w:val="en-ID"/>
        </w:rPr>
        <w:t>signifikan</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terhadap</w:t>
      </w:r>
      <w:proofErr w:type="spellEnd"/>
      <w:r w:rsidRPr="008103B8">
        <w:rPr>
          <w:rFonts w:cstheme="minorHAnsi"/>
          <w:color w:val="000000"/>
          <w:sz w:val="24"/>
          <w:szCs w:val="24"/>
          <w:lang w:val="en-ID"/>
        </w:rPr>
        <w:t xml:space="preserve"> </w:t>
      </w:r>
      <w:r w:rsidRPr="008103B8">
        <w:rPr>
          <w:rFonts w:cstheme="minorHAnsi"/>
          <w:i/>
          <w:iCs/>
          <w:color w:val="000000"/>
          <w:sz w:val="24"/>
          <w:szCs w:val="24"/>
          <w:lang w:val="en-ID"/>
        </w:rPr>
        <w:t xml:space="preserve">Return </w:t>
      </w:r>
      <w:proofErr w:type="gramStart"/>
      <w:r w:rsidRPr="008103B8">
        <w:rPr>
          <w:rFonts w:cstheme="minorHAnsi"/>
          <w:i/>
          <w:iCs/>
          <w:color w:val="000000"/>
          <w:sz w:val="24"/>
          <w:szCs w:val="24"/>
          <w:lang w:val="en-ID"/>
        </w:rPr>
        <w:t>On</w:t>
      </w:r>
      <w:proofErr w:type="gramEnd"/>
      <w:r w:rsidRPr="008103B8">
        <w:rPr>
          <w:rFonts w:cstheme="minorHAnsi"/>
          <w:i/>
          <w:iCs/>
          <w:color w:val="000000"/>
          <w:sz w:val="24"/>
          <w:szCs w:val="24"/>
          <w:lang w:val="en-ID"/>
        </w:rPr>
        <w:t xml:space="preserve"> Assets</w:t>
      </w:r>
      <w:r w:rsidRPr="008103B8">
        <w:rPr>
          <w:rFonts w:cstheme="minorHAnsi"/>
          <w:color w:val="000000"/>
          <w:sz w:val="24"/>
          <w:szCs w:val="24"/>
          <w:lang w:val="en-ID"/>
        </w:rPr>
        <w:t xml:space="preserve"> (ROA) Pada Bank </w:t>
      </w:r>
      <w:proofErr w:type="spellStart"/>
      <w:r w:rsidRPr="008103B8">
        <w:rPr>
          <w:rFonts w:cstheme="minorHAnsi"/>
          <w:color w:val="000000"/>
          <w:sz w:val="24"/>
          <w:szCs w:val="24"/>
          <w:lang w:val="en-ID"/>
        </w:rPr>
        <w:t>Konvesional</w:t>
      </w:r>
      <w:proofErr w:type="spellEnd"/>
      <w:r w:rsidRPr="008103B8">
        <w:rPr>
          <w:rFonts w:cstheme="minorHAnsi"/>
          <w:color w:val="000000"/>
          <w:sz w:val="24"/>
          <w:szCs w:val="24"/>
          <w:lang w:val="en-ID"/>
        </w:rPr>
        <w:t xml:space="preserve"> yang </w:t>
      </w:r>
      <w:proofErr w:type="spellStart"/>
      <w:r w:rsidRPr="008103B8">
        <w:rPr>
          <w:rFonts w:cstheme="minorHAnsi"/>
          <w:color w:val="000000"/>
          <w:sz w:val="24"/>
          <w:szCs w:val="24"/>
          <w:lang w:val="en-ID"/>
        </w:rPr>
        <w:t>terdaftar</w:t>
      </w:r>
      <w:proofErr w:type="spellEnd"/>
      <w:r w:rsidRPr="008103B8">
        <w:rPr>
          <w:rFonts w:cstheme="minorHAnsi"/>
          <w:color w:val="000000"/>
          <w:sz w:val="24"/>
          <w:szCs w:val="24"/>
          <w:lang w:val="en-ID"/>
        </w:rPr>
        <w:t xml:space="preserve"> di Bursa </w:t>
      </w:r>
      <w:proofErr w:type="spellStart"/>
      <w:r w:rsidRPr="008103B8">
        <w:rPr>
          <w:rFonts w:cstheme="minorHAnsi"/>
          <w:color w:val="000000"/>
          <w:sz w:val="24"/>
          <w:szCs w:val="24"/>
          <w:lang w:val="en-ID"/>
        </w:rPr>
        <w:t>Efek</w:t>
      </w:r>
      <w:proofErr w:type="spellEnd"/>
      <w:r w:rsidRPr="008103B8">
        <w:rPr>
          <w:rFonts w:cstheme="minorHAnsi"/>
          <w:color w:val="000000"/>
          <w:sz w:val="24"/>
          <w:szCs w:val="24"/>
          <w:lang w:val="en-ID"/>
        </w:rPr>
        <w:t xml:space="preserve"> Indonesia </w:t>
      </w:r>
      <w:proofErr w:type="spellStart"/>
      <w:r w:rsidRPr="008103B8">
        <w:rPr>
          <w:rFonts w:cstheme="minorHAnsi"/>
          <w:color w:val="000000"/>
          <w:sz w:val="24"/>
          <w:szCs w:val="24"/>
          <w:lang w:val="en-ID"/>
        </w:rPr>
        <w:t>Tahun</w:t>
      </w:r>
      <w:proofErr w:type="spellEnd"/>
      <w:r w:rsidRPr="008103B8">
        <w:rPr>
          <w:rFonts w:cstheme="minorHAnsi"/>
          <w:color w:val="000000"/>
          <w:sz w:val="24"/>
          <w:szCs w:val="24"/>
          <w:lang w:val="en-ID"/>
        </w:rPr>
        <w:t xml:space="preserve"> 2019-2023.</w:t>
      </w:r>
    </w:p>
    <w:p w14:paraId="6AEF0F9F" w14:textId="77777777" w:rsidR="008103B8" w:rsidRPr="008103B8" w:rsidRDefault="008103B8" w:rsidP="008103B8">
      <w:pPr>
        <w:numPr>
          <w:ilvl w:val="0"/>
          <w:numId w:val="9"/>
        </w:numPr>
        <w:spacing w:after="0" w:line="240" w:lineRule="auto"/>
        <w:jc w:val="both"/>
        <w:rPr>
          <w:rFonts w:cstheme="minorHAnsi"/>
          <w:color w:val="000000"/>
          <w:sz w:val="24"/>
          <w:szCs w:val="24"/>
          <w:lang w:val="en-ID"/>
        </w:rPr>
      </w:pPr>
      <w:proofErr w:type="spellStart"/>
      <w:r w:rsidRPr="008103B8">
        <w:rPr>
          <w:rFonts w:cstheme="minorHAnsi"/>
          <w:color w:val="000000"/>
          <w:sz w:val="24"/>
          <w:szCs w:val="24"/>
          <w:lang w:val="en-ID"/>
        </w:rPr>
        <w:t>Biaya</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Operasional</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Pendapatan</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Operasional</w:t>
      </w:r>
      <w:proofErr w:type="spellEnd"/>
      <w:r w:rsidRPr="008103B8">
        <w:rPr>
          <w:rFonts w:cstheme="minorHAnsi"/>
          <w:color w:val="000000"/>
          <w:sz w:val="24"/>
          <w:szCs w:val="24"/>
          <w:lang w:val="en-ID"/>
        </w:rPr>
        <w:t xml:space="preserve"> (BOPO</w:t>
      </w:r>
      <w:r w:rsidRPr="008103B8">
        <w:rPr>
          <w:rFonts w:cstheme="minorHAnsi"/>
          <w:i/>
          <w:iCs/>
          <w:color w:val="000000"/>
          <w:sz w:val="24"/>
          <w:szCs w:val="24"/>
          <w:lang w:val="en-ID"/>
        </w:rPr>
        <w:t xml:space="preserve">) </w:t>
      </w:r>
      <w:proofErr w:type="spellStart"/>
      <w:r w:rsidRPr="008103B8">
        <w:rPr>
          <w:rFonts w:cstheme="minorHAnsi"/>
          <w:color w:val="000000"/>
          <w:sz w:val="24"/>
          <w:szCs w:val="24"/>
          <w:lang w:val="en-ID"/>
        </w:rPr>
        <w:t>berpengaruh</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negatif</w:t>
      </w:r>
      <w:proofErr w:type="spellEnd"/>
      <w:r w:rsidRPr="008103B8">
        <w:rPr>
          <w:rFonts w:cstheme="minorHAnsi"/>
          <w:color w:val="000000"/>
          <w:sz w:val="24"/>
          <w:szCs w:val="24"/>
          <w:lang w:val="en-ID"/>
        </w:rPr>
        <w:t xml:space="preserve"> dan </w:t>
      </w:r>
      <w:proofErr w:type="spellStart"/>
      <w:r w:rsidRPr="008103B8">
        <w:rPr>
          <w:rFonts w:cstheme="minorHAnsi"/>
          <w:color w:val="000000"/>
          <w:sz w:val="24"/>
          <w:szCs w:val="24"/>
          <w:lang w:val="en-ID"/>
        </w:rPr>
        <w:t>signifikan</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terhadap</w:t>
      </w:r>
      <w:proofErr w:type="spellEnd"/>
      <w:r w:rsidRPr="008103B8">
        <w:rPr>
          <w:rFonts w:cstheme="minorHAnsi"/>
          <w:color w:val="000000"/>
          <w:sz w:val="24"/>
          <w:szCs w:val="24"/>
          <w:lang w:val="en-ID"/>
        </w:rPr>
        <w:t xml:space="preserve"> </w:t>
      </w:r>
      <w:r w:rsidRPr="008103B8">
        <w:rPr>
          <w:rFonts w:cstheme="minorHAnsi"/>
          <w:i/>
          <w:iCs/>
          <w:color w:val="000000"/>
          <w:sz w:val="24"/>
          <w:szCs w:val="24"/>
          <w:lang w:val="en-ID"/>
        </w:rPr>
        <w:t xml:space="preserve">Return </w:t>
      </w:r>
      <w:proofErr w:type="gramStart"/>
      <w:r w:rsidRPr="008103B8">
        <w:rPr>
          <w:rFonts w:cstheme="minorHAnsi"/>
          <w:i/>
          <w:iCs/>
          <w:color w:val="000000"/>
          <w:sz w:val="24"/>
          <w:szCs w:val="24"/>
          <w:lang w:val="en-ID"/>
        </w:rPr>
        <w:t>On</w:t>
      </w:r>
      <w:proofErr w:type="gramEnd"/>
      <w:r w:rsidRPr="008103B8">
        <w:rPr>
          <w:rFonts w:cstheme="minorHAnsi"/>
          <w:i/>
          <w:iCs/>
          <w:color w:val="000000"/>
          <w:sz w:val="24"/>
          <w:szCs w:val="24"/>
          <w:lang w:val="en-ID"/>
        </w:rPr>
        <w:t xml:space="preserve"> Assets</w:t>
      </w:r>
      <w:r w:rsidRPr="008103B8">
        <w:rPr>
          <w:rFonts w:cstheme="minorHAnsi"/>
          <w:color w:val="000000"/>
          <w:sz w:val="24"/>
          <w:szCs w:val="24"/>
          <w:lang w:val="en-ID"/>
        </w:rPr>
        <w:t xml:space="preserve"> (ROA) Pada Bank </w:t>
      </w:r>
      <w:proofErr w:type="spellStart"/>
      <w:r w:rsidRPr="008103B8">
        <w:rPr>
          <w:rFonts w:cstheme="minorHAnsi"/>
          <w:color w:val="000000"/>
          <w:sz w:val="24"/>
          <w:szCs w:val="24"/>
          <w:lang w:val="en-ID"/>
        </w:rPr>
        <w:t>Konvesional</w:t>
      </w:r>
      <w:proofErr w:type="spellEnd"/>
      <w:r w:rsidRPr="008103B8">
        <w:rPr>
          <w:rFonts w:cstheme="minorHAnsi"/>
          <w:color w:val="000000"/>
          <w:sz w:val="24"/>
          <w:szCs w:val="24"/>
          <w:lang w:val="en-ID"/>
        </w:rPr>
        <w:t xml:space="preserve"> yang </w:t>
      </w:r>
      <w:proofErr w:type="spellStart"/>
      <w:r w:rsidRPr="008103B8">
        <w:rPr>
          <w:rFonts w:cstheme="minorHAnsi"/>
          <w:color w:val="000000"/>
          <w:sz w:val="24"/>
          <w:szCs w:val="24"/>
          <w:lang w:val="en-ID"/>
        </w:rPr>
        <w:t>terdaftar</w:t>
      </w:r>
      <w:proofErr w:type="spellEnd"/>
      <w:r w:rsidRPr="008103B8">
        <w:rPr>
          <w:rFonts w:cstheme="minorHAnsi"/>
          <w:color w:val="000000"/>
          <w:sz w:val="24"/>
          <w:szCs w:val="24"/>
          <w:lang w:val="en-ID"/>
        </w:rPr>
        <w:t xml:space="preserve"> di Bursa </w:t>
      </w:r>
      <w:proofErr w:type="spellStart"/>
      <w:r w:rsidRPr="008103B8">
        <w:rPr>
          <w:rFonts w:cstheme="minorHAnsi"/>
          <w:color w:val="000000"/>
          <w:sz w:val="24"/>
          <w:szCs w:val="24"/>
          <w:lang w:val="en-ID"/>
        </w:rPr>
        <w:t>Efek</w:t>
      </w:r>
      <w:proofErr w:type="spellEnd"/>
      <w:r w:rsidRPr="008103B8">
        <w:rPr>
          <w:rFonts w:cstheme="minorHAnsi"/>
          <w:color w:val="000000"/>
          <w:sz w:val="24"/>
          <w:szCs w:val="24"/>
          <w:lang w:val="en-ID"/>
        </w:rPr>
        <w:t xml:space="preserve"> Indonesia </w:t>
      </w:r>
      <w:proofErr w:type="spellStart"/>
      <w:r w:rsidRPr="008103B8">
        <w:rPr>
          <w:rFonts w:cstheme="minorHAnsi"/>
          <w:color w:val="000000"/>
          <w:sz w:val="24"/>
          <w:szCs w:val="24"/>
          <w:lang w:val="en-ID"/>
        </w:rPr>
        <w:t>Tahun</w:t>
      </w:r>
      <w:proofErr w:type="spellEnd"/>
      <w:r w:rsidRPr="008103B8">
        <w:rPr>
          <w:rFonts w:cstheme="minorHAnsi"/>
          <w:color w:val="000000"/>
          <w:sz w:val="24"/>
          <w:szCs w:val="24"/>
          <w:lang w:val="en-ID"/>
        </w:rPr>
        <w:t xml:space="preserve"> 2019-2023.</w:t>
      </w:r>
    </w:p>
    <w:p w14:paraId="70372E76" w14:textId="77777777" w:rsidR="008103B8" w:rsidRPr="008103B8" w:rsidRDefault="008103B8" w:rsidP="008103B8">
      <w:pPr>
        <w:numPr>
          <w:ilvl w:val="0"/>
          <w:numId w:val="9"/>
        </w:numPr>
        <w:spacing w:after="0" w:line="240" w:lineRule="auto"/>
        <w:jc w:val="both"/>
        <w:rPr>
          <w:rFonts w:cstheme="minorHAnsi"/>
          <w:color w:val="000000"/>
          <w:sz w:val="24"/>
          <w:szCs w:val="24"/>
          <w:lang w:val="en-ID"/>
        </w:rPr>
      </w:pPr>
      <w:r w:rsidRPr="008103B8">
        <w:rPr>
          <w:rFonts w:cstheme="minorHAnsi"/>
          <w:i/>
          <w:iCs/>
          <w:color w:val="000000"/>
          <w:sz w:val="24"/>
          <w:szCs w:val="24"/>
          <w:lang w:val="en-ID"/>
        </w:rPr>
        <w:t xml:space="preserve">Non </w:t>
      </w:r>
      <w:proofErr w:type="spellStart"/>
      <w:r w:rsidRPr="008103B8">
        <w:rPr>
          <w:rFonts w:cstheme="minorHAnsi"/>
          <w:i/>
          <w:iCs/>
          <w:color w:val="000000"/>
          <w:sz w:val="24"/>
          <w:szCs w:val="24"/>
          <w:lang w:val="en-ID"/>
        </w:rPr>
        <w:t>Perfoming</w:t>
      </w:r>
      <w:proofErr w:type="spellEnd"/>
      <w:r w:rsidRPr="008103B8">
        <w:rPr>
          <w:rFonts w:cstheme="minorHAnsi"/>
          <w:i/>
          <w:iCs/>
          <w:color w:val="000000"/>
          <w:sz w:val="24"/>
          <w:szCs w:val="24"/>
          <w:lang w:val="en-ID"/>
        </w:rPr>
        <w:t xml:space="preserve"> Loan</w:t>
      </w:r>
      <w:r w:rsidRPr="008103B8">
        <w:rPr>
          <w:rFonts w:cstheme="minorHAnsi"/>
          <w:color w:val="000000"/>
          <w:sz w:val="24"/>
          <w:szCs w:val="24"/>
          <w:lang w:val="en-ID"/>
        </w:rPr>
        <w:t xml:space="preserve"> (NPL) </w:t>
      </w:r>
      <w:proofErr w:type="spellStart"/>
      <w:r w:rsidRPr="008103B8">
        <w:rPr>
          <w:rFonts w:cstheme="minorHAnsi"/>
          <w:color w:val="000000"/>
          <w:sz w:val="24"/>
          <w:szCs w:val="24"/>
          <w:lang w:val="en-ID"/>
        </w:rPr>
        <w:t>berpengaruh</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negatif</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tidak</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signifikan</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terhadap</w:t>
      </w:r>
      <w:proofErr w:type="spellEnd"/>
      <w:r w:rsidRPr="008103B8">
        <w:rPr>
          <w:rFonts w:cstheme="minorHAnsi"/>
          <w:color w:val="000000"/>
          <w:sz w:val="24"/>
          <w:szCs w:val="24"/>
          <w:lang w:val="en-ID"/>
        </w:rPr>
        <w:t xml:space="preserve"> </w:t>
      </w:r>
      <w:r w:rsidRPr="008103B8">
        <w:rPr>
          <w:rFonts w:cstheme="minorHAnsi"/>
          <w:i/>
          <w:iCs/>
          <w:color w:val="000000"/>
          <w:sz w:val="24"/>
          <w:szCs w:val="24"/>
          <w:lang w:val="en-ID"/>
        </w:rPr>
        <w:t xml:space="preserve">Return </w:t>
      </w:r>
      <w:proofErr w:type="gramStart"/>
      <w:r w:rsidRPr="008103B8">
        <w:rPr>
          <w:rFonts w:cstheme="minorHAnsi"/>
          <w:i/>
          <w:iCs/>
          <w:color w:val="000000"/>
          <w:sz w:val="24"/>
          <w:szCs w:val="24"/>
          <w:lang w:val="en-ID"/>
        </w:rPr>
        <w:t>On</w:t>
      </w:r>
      <w:proofErr w:type="gramEnd"/>
      <w:r w:rsidRPr="008103B8">
        <w:rPr>
          <w:rFonts w:cstheme="minorHAnsi"/>
          <w:i/>
          <w:iCs/>
          <w:color w:val="000000"/>
          <w:sz w:val="24"/>
          <w:szCs w:val="24"/>
          <w:lang w:val="en-ID"/>
        </w:rPr>
        <w:t xml:space="preserve"> Assets</w:t>
      </w:r>
      <w:r w:rsidRPr="008103B8">
        <w:rPr>
          <w:rFonts w:cstheme="minorHAnsi"/>
          <w:color w:val="000000"/>
          <w:sz w:val="24"/>
          <w:szCs w:val="24"/>
          <w:lang w:val="en-ID"/>
        </w:rPr>
        <w:t xml:space="preserve"> (ROA) Pada Bank </w:t>
      </w:r>
      <w:proofErr w:type="spellStart"/>
      <w:r w:rsidRPr="008103B8">
        <w:rPr>
          <w:rFonts w:cstheme="minorHAnsi"/>
          <w:color w:val="000000"/>
          <w:sz w:val="24"/>
          <w:szCs w:val="24"/>
          <w:lang w:val="en-ID"/>
        </w:rPr>
        <w:t>Konvesional</w:t>
      </w:r>
      <w:proofErr w:type="spellEnd"/>
      <w:r w:rsidRPr="008103B8">
        <w:rPr>
          <w:rFonts w:cstheme="minorHAnsi"/>
          <w:color w:val="000000"/>
          <w:sz w:val="24"/>
          <w:szCs w:val="24"/>
          <w:lang w:val="en-ID"/>
        </w:rPr>
        <w:t xml:space="preserve"> yang </w:t>
      </w:r>
      <w:proofErr w:type="spellStart"/>
      <w:r w:rsidRPr="008103B8">
        <w:rPr>
          <w:rFonts w:cstheme="minorHAnsi"/>
          <w:color w:val="000000"/>
          <w:sz w:val="24"/>
          <w:szCs w:val="24"/>
          <w:lang w:val="en-ID"/>
        </w:rPr>
        <w:t>terdaftar</w:t>
      </w:r>
      <w:proofErr w:type="spellEnd"/>
      <w:r w:rsidRPr="008103B8">
        <w:rPr>
          <w:rFonts w:cstheme="minorHAnsi"/>
          <w:color w:val="000000"/>
          <w:sz w:val="24"/>
          <w:szCs w:val="24"/>
          <w:lang w:val="en-ID"/>
        </w:rPr>
        <w:t xml:space="preserve"> di Bursa </w:t>
      </w:r>
      <w:proofErr w:type="spellStart"/>
      <w:r w:rsidRPr="008103B8">
        <w:rPr>
          <w:rFonts w:cstheme="minorHAnsi"/>
          <w:color w:val="000000"/>
          <w:sz w:val="24"/>
          <w:szCs w:val="24"/>
          <w:lang w:val="en-ID"/>
        </w:rPr>
        <w:t>Efek</w:t>
      </w:r>
      <w:proofErr w:type="spellEnd"/>
      <w:r w:rsidRPr="008103B8">
        <w:rPr>
          <w:rFonts w:cstheme="minorHAnsi"/>
          <w:color w:val="000000"/>
          <w:sz w:val="24"/>
          <w:szCs w:val="24"/>
          <w:lang w:val="en-ID"/>
        </w:rPr>
        <w:t xml:space="preserve"> Indonesia </w:t>
      </w:r>
      <w:proofErr w:type="spellStart"/>
      <w:r w:rsidRPr="008103B8">
        <w:rPr>
          <w:rFonts w:cstheme="minorHAnsi"/>
          <w:color w:val="000000"/>
          <w:sz w:val="24"/>
          <w:szCs w:val="24"/>
          <w:lang w:val="en-ID"/>
        </w:rPr>
        <w:t>Tahun</w:t>
      </w:r>
      <w:proofErr w:type="spellEnd"/>
      <w:r w:rsidRPr="008103B8">
        <w:rPr>
          <w:rFonts w:cstheme="minorHAnsi"/>
          <w:color w:val="000000"/>
          <w:sz w:val="24"/>
          <w:szCs w:val="24"/>
          <w:lang w:val="en-ID"/>
        </w:rPr>
        <w:t xml:space="preserve"> 2019-2023.</w:t>
      </w:r>
    </w:p>
    <w:p w14:paraId="0FFE4DB2" w14:textId="77777777" w:rsidR="008103B8" w:rsidRPr="008103B8" w:rsidRDefault="008103B8" w:rsidP="008103B8">
      <w:pPr>
        <w:numPr>
          <w:ilvl w:val="0"/>
          <w:numId w:val="9"/>
        </w:numPr>
        <w:spacing w:after="0" w:line="240" w:lineRule="auto"/>
        <w:jc w:val="both"/>
        <w:rPr>
          <w:rFonts w:cstheme="minorHAnsi"/>
          <w:color w:val="000000"/>
          <w:sz w:val="24"/>
          <w:szCs w:val="24"/>
          <w:lang w:val="en-ID"/>
        </w:rPr>
      </w:pPr>
      <w:r w:rsidRPr="008103B8">
        <w:rPr>
          <w:rFonts w:cstheme="minorHAnsi"/>
          <w:i/>
          <w:iCs/>
          <w:color w:val="000000"/>
          <w:sz w:val="24"/>
          <w:szCs w:val="24"/>
          <w:lang w:val="en-ID"/>
        </w:rPr>
        <w:t xml:space="preserve">Loan to Deposit Ratio (LDR) </w:t>
      </w:r>
      <w:proofErr w:type="spellStart"/>
      <w:r w:rsidRPr="008103B8">
        <w:rPr>
          <w:rFonts w:cstheme="minorHAnsi"/>
          <w:color w:val="000000"/>
          <w:sz w:val="24"/>
          <w:szCs w:val="24"/>
          <w:lang w:val="en-ID"/>
        </w:rPr>
        <w:t>berpengaruh</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positif</w:t>
      </w:r>
      <w:proofErr w:type="spellEnd"/>
      <w:r w:rsidRPr="008103B8">
        <w:rPr>
          <w:rFonts w:cstheme="minorHAnsi"/>
          <w:color w:val="000000"/>
          <w:sz w:val="24"/>
          <w:szCs w:val="24"/>
          <w:lang w:val="en-ID"/>
        </w:rPr>
        <w:t xml:space="preserve"> dan </w:t>
      </w:r>
      <w:proofErr w:type="spellStart"/>
      <w:r w:rsidRPr="008103B8">
        <w:rPr>
          <w:rFonts w:cstheme="minorHAnsi"/>
          <w:color w:val="000000"/>
          <w:sz w:val="24"/>
          <w:szCs w:val="24"/>
          <w:lang w:val="en-ID"/>
        </w:rPr>
        <w:t>signifikan</w:t>
      </w:r>
      <w:proofErr w:type="spellEnd"/>
      <w:r w:rsidRPr="008103B8">
        <w:rPr>
          <w:rFonts w:cstheme="minorHAnsi"/>
          <w:color w:val="000000"/>
          <w:sz w:val="24"/>
          <w:szCs w:val="24"/>
          <w:lang w:val="en-ID"/>
        </w:rPr>
        <w:t xml:space="preserve"> </w:t>
      </w:r>
      <w:proofErr w:type="spellStart"/>
      <w:r w:rsidRPr="008103B8">
        <w:rPr>
          <w:rFonts w:cstheme="minorHAnsi"/>
          <w:color w:val="000000"/>
          <w:sz w:val="24"/>
          <w:szCs w:val="24"/>
          <w:lang w:val="en-ID"/>
        </w:rPr>
        <w:t>terhadap</w:t>
      </w:r>
      <w:proofErr w:type="spellEnd"/>
      <w:r w:rsidRPr="008103B8">
        <w:rPr>
          <w:rFonts w:cstheme="minorHAnsi"/>
          <w:color w:val="000000"/>
          <w:sz w:val="24"/>
          <w:szCs w:val="24"/>
          <w:lang w:val="en-ID"/>
        </w:rPr>
        <w:t xml:space="preserve"> </w:t>
      </w:r>
      <w:r w:rsidRPr="008103B8">
        <w:rPr>
          <w:rFonts w:cstheme="minorHAnsi"/>
          <w:i/>
          <w:iCs/>
          <w:color w:val="000000"/>
          <w:sz w:val="24"/>
          <w:szCs w:val="24"/>
          <w:lang w:val="en-ID"/>
        </w:rPr>
        <w:t xml:space="preserve">Return </w:t>
      </w:r>
      <w:proofErr w:type="gramStart"/>
      <w:r w:rsidRPr="008103B8">
        <w:rPr>
          <w:rFonts w:cstheme="minorHAnsi"/>
          <w:i/>
          <w:iCs/>
          <w:color w:val="000000"/>
          <w:sz w:val="24"/>
          <w:szCs w:val="24"/>
          <w:lang w:val="en-ID"/>
        </w:rPr>
        <w:t>On</w:t>
      </w:r>
      <w:proofErr w:type="gramEnd"/>
      <w:r w:rsidRPr="008103B8">
        <w:rPr>
          <w:rFonts w:cstheme="minorHAnsi"/>
          <w:i/>
          <w:iCs/>
          <w:color w:val="000000"/>
          <w:sz w:val="24"/>
          <w:szCs w:val="24"/>
          <w:lang w:val="en-ID"/>
        </w:rPr>
        <w:t xml:space="preserve"> Assets</w:t>
      </w:r>
      <w:r w:rsidRPr="008103B8">
        <w:rPr>
          <w:rFonts w:cstheme="minorHAnsi"/>
          <w:color w:val="000000"/>
          <w:sz w:val="24"/>
          <w:szCs w:val="24"/>
          <w:lang w:val="en-ID"/>
        </w:rPr>
        <w:t xml:space="preserve"> (ROA) Pada Bank </w:t>
      </w:r>
      <w:proofErr w:type="spellStart"/>
      <w:r w:rsidRPr="008103B8">
        <w:rPr>
          <w:rFonts w:cstheme="minorHAnsi"/>
          <w:color w:val="000000"/>
          <w:sz w:val="24"/>
          <w:szCs w:val="24"/>
          <w:lang w:val="en-ID"/>
        </w:rPr>
        <w:t>Konvesional</w:t>
      </w:r>
      <w:proofErr w:type="spellEnd"/>
      <w:r w:rsidRPr="008103B8">
        <w:rPr>
          <w:rFonts w:cstheme="minorHAnsi"/>
          <w:color w:val="000000"/>
          <w:sz w:val="24"/>
          <w:szCs w:val="24"/>
          <w:lang w:val="en-ID"/>
        </w:rPr>
        <w:t xml:space="preserve"> yang </w:t>
      </w:r>
      <w:proofErr w:type="spellStart"/>
      <w:r w:rsidRPr="008103B8">
        <w:rPr>
          <w:rFonts w:cstheme="minorHAnsi"/>
          <w:color w:val="000000"/>
          <w:sz w:val="24"/>
          <w:szCs w:val="24"/>
          <w:lang w:val="en-ID"/>
        </w:rPr>
        <w:t>terdaftar</w:t>
      </w:r>
      <w:proofErr w:type="spellEnd"/>
      <w:r w:rsidRPr="008103B8">
        <w:rPr>
          <w:rFonts w:cstheme="minorHAnsi"/>
          <w:color w:val="000000"/>
          <w:sz w:val="24"/>
          <w:szCs w:val="24"/>
          <w:lang w:val="en-ID"/>
        </w:rPr>
        <w:t xml:space="preserve"> di Bursa </w:t>
      </w:r>
      <w:proofErr w:type="spellStart"/>
      <w:r w:rsidRPr="008103B8">
        <w:rPr>
          <w:rFonts w:cstheme="minorHAnsi"/>
          <w:color w:val="000000"/>
          <w:sz w:val="24"/>
          <w:szCs w:val="24"/>
          <w:lang w:val="en-ID"/>
        </w:rPr>
        <w:t>Efek</w:t>
      </w:r>
      <w:proofErr w:type="spellEnd"/>
      <w:r w:rsidRPr="008103B8">
        <w:rPr>
          <w:rFonts w:cstheme="minorHAnsi"/>
          <w:color w:val="000000"/>
          <w:sz w:val="24"/>
          <w:szCs w:val="24"/>
          <w:lang w:val="en-ID"/>
        </w:rPr>
        <w:t xml:space="preserve"> Indonesia </w:t>
      </w:r>
      <w:proofErr w:type="spellStart"/>
      <w:r w:rsidRPr="008103B8">
        <w:rPr>
          <w:rFonts w:cstheme="minorHAnsi"/>
          <w:color w:val="000000"/>
          <w:sz w:val="24"/>
          <w:szCs w:val="24"/>
          <w:lang w:val="en-ID"/>
        </w:rPr>
        <w:t>Tahun</w:t>
      </w:r>
      <w:proofErr w:type="spellEnd"/>
      <w:r w:rsidRPr="008103B8">
        <w:rPr>
          <w:rFonts w:cstheme="minorHAnsi"/>
          <w:color w:val="000000"/>
          <w:sz w:val="24"/>
          <w:szCs w:val="24"/>
          <w:lang w:val="en-ID"/>
        </w:rPr>
        <w:t xml:space="preserve"> 2019-2023.</w:t>
      </w:r>
    </w:p>
    <w:p w14:paraId="60D338B5" w14:textId="77777777" w:rsidR="008103B8" w:rsidRDefault="008103B8" w:rsidP="00C4749F">
      <w:pPr>
        <w:spacing w:after="0" w:line="240" w:lineRule="auto"/>
        <w:ind w:firstLine="709"/>
        <w:jc w:val="both"/>
        <w:rPr>
          <w:rFonts w:cstheme="minorHAnsi"/>
          <w:color w:val="000000"/>
          <w:sz w:val="24"/>
          <w:szCs w:val="24"/>
        </w:rPr>
      </w:pPr>
    </w:p>
    <w:p w14:paraId="5CC0BBB7" w14:textId="77777777" w:rsidR="00F71D0D" w:rsidRDefault="00F71D0D" w:rsidP="00F71D0D">
      <w:pPr>
        <w:spacing w:after="0" w:line="240" w:lineRule="auto"/>
        <w:jc w:val="center"/>
        <w:rPr>
          <w:rFonts w:cstheme="minorHAnsi"/>
          <w:b/>
          <w:sz w:val="24"/>
          <w:szCs w:val="24"/>
        </w:rPr>
      </w:pPr>
    </w:p>
    <w:p w14:paraId="68EE4966" w14:textId="16F4BDA4" w:rsidR="00606687" w:rsidRPr="00F87CA7" w:rsidRDefault="00FE26B2" w:rsidP="0076250B">
      <w:pPr>
        <w:spacing w:after="0" w:line="240" w:lineRule="auto"/>
        <w:rPr>
          <w:rFonts w:cstheme="minorHAnsi"/>
          <w:iCs/>
          <w:sz w:val="24"/>
          <w:szCs w:val="24"/>
        </w:rPr>
      </w:pPr>
      <w:r w:rsidRPr="00F87CA7">
        <w:rPr>
          <w:rFonts w:cstheme="minorHAnsi"/>
          <w:b/>
          <w:sz w:val="24"/>
          <w:szCs w:val="24"/>
        </w:rPr>
        <w:t>DAFTAR PUSTAKA</w:t>
      </w:r>
      <w:r w:rsidR="00606687" w:rsidRPr="00F87CA7">
        <w:rPr>
          <w:rFonts w:cstheme="minorHAnsi"/>
          <w:b/>
          <w:sz w:val="24"/>
          <w:szCs w:val="24"/>
        </w:rPr>
        <w:t xml:space="preserve"> </w:t>
      </w:r>
    </w:p>
    <w:p w14:paraId="581DC16D" w14:textId="6E7694C2" w:rsidR="004D7E49" w:rsidRPr="004D7E49" w:rsidRDefault="00BB272E" w:rsidP="004D7E49">
      <w:pPr>
        <w:widowControl w:val="0"/>
        <w:autoSpaceDE w:val="0"/>
        <w:autoSpaceDN w:val="0"/>
        <w:adjustRightInd w:val="0"/>
        <w:spacing w:after="0" w:line="240" w:lineRule="auto"/>
        <w:ind w:left="480" w:hanging="480"/>
        <w:rPr>
          <w:rFonts w:ascii="Calibri" w:hAnsi="Calibri" w:cs="Calibri"/>
          <w:noProof/>
          <w:sz w:val="24"/>
          <w:szCs w:val="24"/>
        </w:rPr>
      </w:pPr>
      <w:r>
        <w:rPr>
          <w:rFonts w:cstheme="minorHAnsi"/>
          <w:sz w:val="24"/>
          <w:szCs w:val="24"/>
        </w:rPr>
        <w:fldChar w:fldCharType="begin" w:fldLock="1"/>
      </w:r>
      <w:r>
        <w:rPr>
          <w:rFonts w:cstheme="minorHAnsi"/>
          <w:sz w:val="24"/>
          <w:szCs w:val="24"/>
        </w:rPr>
        <w:instrText xml:space="preserve">ADDIN Mendeley Bibliography CSL_BIBLIOGRAPHY </w:instrText>
      </w:r>
      <w:r>
        <w:rPr>
          <w:rFonts w:cstheme="minorHAnsi"/>
          <w:sz w:val="24"/>
          <w:szCs w:val="24"/>
        </w:rPr>
        <w:fldChar w:fldCharType="separate"/>
      </w:r>
      <w:r w:rsidR="004D7E49" w:rsidRPr="004D7E49">
        <w:rPr>
          <w:rFonts w:ascii="Calibri" w:hAnsi="Calibri" w:cs="Calibri"/>
          <w:noProof/>
          <w:sz w:val="24"/>
          <w:szCs w:val="24"/>
        </w:rPr>
        <w:t xml:space="preserve">Abdurrohman, A., Fitrianingsih, D., Salam, A. F., &amp; Putri, Y. (2020). Pengaruh Capital Adequacy Ratio (Car), Loan To Deposit Ratio (Ldr) Dan Non Performing Loan (Npl) Terhadap Return on Asset (Roa) Pada Sektor Perbankan Di Bursa Efek Indonesia. </w:t>
      </w:r>
      <w:r w:rsidR="004D7E49" w:rsidRPr="004D7E49">
        <w:rPr>
          <w:rFonts w:ascii="Calibri" w:hAnsi="Calibri" w:cs="Calibri"/>
          <w:i/>
          <w:iCs/>
          <w:noProof/>
          <w:sz w:val="24"/>
          <w:szCs w:val="24"/>
        </w:rPr>
        <w:t>Jurnal Revenue : Jurnal Ilmiah Akuntansi</w:t>
      </w:r>
      <w:r w:rsidR="004D7E49" w:rsidRPr="004D7E49">
        <w:rPr>
          <w:rFonts w:ascii="Calibri" w:hAnsi="Calibri" w:cs="Calibri"/>
          <w:noProof/>
          <w:sz w:val="24"/>
          <w:szCs w:val="24"/>
        </w:rPr>
        <w:t xml:space="preserve">, </w:t>
      </w:r>
      <w:r w:rsidR="004D7E49" w:rsidRPr="004D7E49">
        <w:rPr>
          <w:rFonts w:ascii="Calibri" w:hAnsi="Calibri" w:cs="Calibri"/>
          <w:i/>
          <w:iCs/>
          <w:noProof/>
          <w:sz w:val="24"/>
          <w:szCs w:val="24"/>
        </w:rPr>
        <w:t>1</w:t>
      </w:r>
      <w:r w:rsidR="004D7E49" w:rsidRPr="004D7E49">
        <w:rPr>
          <w:rFonts w:ascii="Calibri" w:hAnsi="Calibri" w:cs="Calibri"/>
          <w:noProof/>
          <w:sz w:val="24"/>
          <w:szCs w:val="24"/>
        </w:rPr>
        <w:t>(1), 125–132. https://doi.org/10.46306/rev.v1i1.12</w:t>
      </w:r>
    </w:p>
    <w:p w14:paraId="08925402"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t xml:space="preserve">Anggraeni, D., &amp; Citarayani, I. (2022). Pengaruh CAR, NPL, NIM, BOPO, dan LDR Terhadap ROA di Bank Umum Konvensional Yang Terdaftar Pada Otoritas Jasa Keuangan Periode 2016-2020. </w:t>
      </w:r>
      <w:r w:rsidRPr="004D7E49">
        <w:rPr>
          <w:rFonts w:ascii="Calibri" w:hAnsi="Calibri" w:cs="Calibri"/>
          <w:i/>
          <w:iCs/>
          <w:noProof/>
          <w:sz w:val="24"/>
          <w:szCs w:val="24"/>
        </w:rPr>
        <w:t>Jurnal Indonesia Sosial Teknologi</w:t>
      </w:r>
      <w:r w:rsidRPr="004D7E49">
        <w:rPr>
          <w:rFonts w:ascii="Calibri" w:hAnsi="Calibri" w:cs="Calibri"/>
          <w:noProof/>
          <w:sz w:val="24"/>
          <w:szCs w:val="24"/>
        </w:rPr>
        <w:t xml:space="preserve">, </w:t>
      </w:r>
      <w:r w:rsidRPr="004D7E49">
        <w:rPr>
          <w:rFonts w:ascii="Calibri" w:hAnsi="Calibri" w:cs="Calibri"/>
          <w:i/>
          <w:iCs/>
          <w:noProof/>
          <w:sz w:val="24"/>
          <w:szCs w:val="24"/>
        </w:rPr>
        <w:t>3</w:t>
      </w:r>
      <w:r w:rsidRPr="004D7E49">
        <w:rPr>
          <w:rFonts w:ascii="Calibri" w:hAnsi="Calibri" w:cs="Calibri"/>
          <w:noProof/>
          <w:sz w:val="24"/>
          <w:szCs w:val="24"/>
        </w:rPr>
        <w:t>(1), 150–161. https://doi.org/10.36418/jist.v3i1.338</w:t>
      </w:r>
    </w:p>
    <w:p w14:paraId="70AD894B"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t xml:space="preserve">Arsew, V. T., kisman, Z., &amp; Sawitri, N. N. (2020). Analysis of the Effect of Loan to Deposit Ratio, Non-Performing Loans and Capital Adequacy Ratio on Return on Assets with Good Corporate Governance as Intervening Variable in Banking Companies Listed in the Corporate Governance Perception Index (CGPI) for. </w:t>
      </w:r>
      <w:r w:rsidRPr="004D7E49">
        <w:rPr>
          <w:rFonts w:ascii="Calibri" w:hAnsi="Calibri" w:cs="Calibri"/>
          <w:i/>
          <w:iCs/>
          <w:noProof/>
          <w:sz w:val="24"/>
          <w:szCs w:val="24"/>
        </w:rPr>
        <w:t>Journal of Economics and Business</w:t>
      </w:r>
      <w:r w:rsidRPr="004D7E49">
        <w:rPr>
          <w:rFonts w:ascii="Calibri" w:hAnsi="Calibri" w:cs="Calibri"/>
          <w:noProof/>
          <w:sz w:val="24"/>
          <w:szCs w:val="24"/>
        </w:rPr>
        <w:t xml:space="preserve">, </w:t>
      </w:r>
      <w:r w:rsidRPr="004D7E49">
        <w:rPr>
          <w:rFonts w:ascii="Calibri" w:hAnsi="Calibri" w:cs="Calibri"/>
          <w:i/>
          <w:iCs/>
          <w:noProof/>
          <w:sz w:val="24"/>
          <w:szCs w:val="24"/>
        </w:rPr>
        <w:t>3</w:t>
      </w:r>
      <w:r w:rsidRPr="004D7E49">
        <w:rPr>
          <w:rFonts w:ascii="Calibri" w:hAnsi="Calibri" w:cs="Calibri"/>
          <w:noProof/>
          <w:sz w:val="24"/>
          <w:szCs w:val="24"/>
        </w:rPr>
        <w:t>(1). https://doi.org/10.31014/aior.1992.03.01.182</w:t>
      </w:r>
    </w:p>
    <w:p w14:paraId="4C7907C5"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t xml:space="preserve">Ashari, N., Ridjal, S., Sohilauw, M. I., Studi, P., Manajemen, M., Tinggi, S., Ekonomi, I., &amp; Bongaya, M. (2024). The Effect of CAR and BOPO on Profitability Banking Profitability With Non-performing Loans as as Moderation Pengaruh CAR dan BOPO Terhadap Profitabilitas Perbankan dengan Non-performing Loan sebagai Pemoderasi. </w:t>
      </w:r>
      <w:r w:rsidRPr="004D7E49">
        <w:rPr>
          <w:rFonts w:ascii="Calibri" w:hAnsi="Calibri" w:cs="Calibri"/>
          <w:i/>
          <w:iCs/>
          <w:noProof/>
          <w:sz w:val="24"/>
          <w:szCs w:val="24"/>
        </w:rPr>
        <w:t>Management Studies and Entrepreneurship Journal</w:t>
      </w:r>
      <w:r w:rsidRPr="004D7E49">
        <w:rPr>
          <w:rFonts w:ascii="Calibri" w:hAnsi="Calibri" w:cs="Calibri"/>
          <w:noProof/>
          <w:sz w:val="24"/>
          <w:szCs w:val="24"/>
        </w:rPr>
        <w:t xml:space="preserve">, </w:t>
      </w:r>
      <w:r w:rsidRPr="004D7E49">
        <w:rPr>
          <w:rFonts w:ascii="Calibri" w:hAnsi="Calibri" w:cs="Calibri"/>
          <w:i/>
          <w:iCs/>
          <w:noProof/>
          <w:sz w:val="24"/>
          <w:szCs w:val="24"/>
        </w:rPr>
        <w:t>5</w:t>
      </w:r>
      <w:r w:rsidRPr="004D7E49">
        <w:rPr>
          <w:rFonts w:ascii="Calibri" w:hAnsi="Calibri" w:cs="Calibri"/>
          <w:noProof/>
          <w:sz w:val="24"/>
          <w:szCs w:val="24"/>
        </w:rPr>
        <w:t>(2), 4520–4531. http://journal.yrpipku.com/index.php/msej</w:t>
      </w:r>
    </w:p>
    <w:p w14:paraId="5A2BDE6A"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t xml:space="preserve">Ayu Wulandari, N. (2023). Analisis Pengaruh Risk Profile, Car Dan Bopo Terhadap Profitabilitas (Studi Pada Bank Yang Terdaftar Di Bei Tahun 2021). </w:t>
      </w:r>
      <w:r w:rsidRPr="004D7E49">
        <w:rPr>
          <w:rFonts w:ascii="Calibri" w:hAnsi="Calibri" w:cs="Calibri"/>
          <w:i/>
          <w:iCs/>
          <w:noProof/>
          <w:sz w:val="24"/>
          <w:szCs w:val="24"/>
        </w:rPr>
        <w:t>Jurnal Bisnis Dan Manajemen</w:t>
      </w:r>
      <w:r w:rsidRPr="004D7E49">
        <w:rPr>
          <w:rFonts w:ascii="Calibri" w:hAnsi="Calibri" w:cs="Calibri"/>
          <w:noProof/>
          <w:sz w:val="24"/>
          <w:szCs w:val="24"/>
        </w:rPr>
        <w:t xml:space="preserve">, </w:t>
      </w:r>
      <w:r w:rsidRPr="004D7E49">
        <w:rPr>
          <w:rFonts w:ascii="Calibri" w:hAnsi="Calibri" w:cs="Calibri"/>
          <w:i/>
          <w:iCs/>
          <w:noProof/>
          <w:sz w:val="24"/>
          <w:szCs w:val="24"/>
        </w:rPr>
        <w:t>3</w:t>
      </w:r>
      <w:r w:rsidRPr="004D7E49">
        <w:rPr>
          <w:rFonts w:ascii="Calibri" w:hAnsi="Calibri" w:cs="Calibri"/>
          <w:noProof/>
          <w:sz w:val="24"/>
          <w:szCs w:val="24"/>
        </w:rPr>
        <w:t>(4), 2477–1783. www.idx.co.id</w:t>
      </w:r>
    </w:p>
    <w:p w14:paraId="60007E25"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lastRenderedPageBreak/>
        <w:t xml:space="preserve">Azzahra, N., &amp; Fadli, A. A. Y. (2024). Pengaruh Rasio Non Performing Loan (NPL) dan Loan to Deposit Ratio (LDR) Terhadap Return on Asset (ROA) pada PT Bank Negara Indonesia Tbk Periode 2014-2023. </w:t>
      </w:r>
      <w:r w:rsidRPr="004D7E49">
        <w:rPr>
          <w:rFonts w:ascii="Calibri" w:hAnsi="Calibri" w:cs="Calibri"/>
          <w:i/>
          <w:iCs/>
          <w:noProof/>
          <w:sz w:val="24"/>
          <w:szCs w:val="24"/>
        </w:rPr>
        <w:t>MANTAP: Journal of Management Accounting, Tax and Production</w:t>
      </w:r>
      <w:r w:rsidRPr="004D7E49">
        <w:rPr>
          <w:rFonts w:ascii="Calibri" w:hAnsi="Calibri" w:cs="Calibri"/>
          <w:noProof/>
          <w:sz w:val="24"/>
          <w:szCs w:val="24"/>
        </w:rPr>
        <w:t xml:space="preserve">, </w:t>
      </w:r>
      <w:r w:rsidRPr="004D7E49">
        <w:rPr>
          <w:rFonts w:ascii="Calibri" w:hAnsi="Calibri" w:cs="Calibri"/>
          <w:i/>
          <w:iCs/>
          <w:noProof/>
          <w:sz w:val="24"/>
          <w:szCs w:val="24"/>
        </w:rPr>
        <w:t>2</w:t>
      </w:r>
      <w:r w:rsidRPr="004D7E49">
        <w:rPr>
          <w:rFonts w:ascii="Calibri" w:hAnsi="Calibri" w:cs="Calibri"/>
          <w:noProof/>
          <w:sz w:val="24"/>
          <w:szCs w:val="24"/>
        </w:rPr>
        <w:t>(2), 1025–1039. https://doi.org/10.57235/mantap.v2i2.3521</w:t>
      </w:r>
    </w:p>
    <w:p w14:paraId="0DF43207"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1464A7">
        <w:rPr>
          <w:rFonts w:ascii="Calibri" w:hAnsi="Calibri" w:cs="Calibri"/>
          <w:noProof/>
          <w:sz w:val="24"/>
          <w:szCs w:val="24"/>
          <w:lang w:val="fi-FI"/>
        </w:rPr>
        <w:t xml:space="preserve">Indah Putrianingsih, D., Yulianto Jurusan Manajemen, A., Ekonomi, F., &amp; Negeri Semarang, U. (2016). </w:t>
      </w:r>
      <w:r w:rsidRPr="004D7E49">
        <w:rPr>
          <w:rFonts w:ascii="Calibri" w:hAnsi="Calibri" w:cs="Calibri"/>
          <w:noProof/>
          <w:sz w:val="24"/>
          <w:szCs w:val="24"/>
        </w:rPr>
        <w:t xml:space="preserve">PENGARUH NON PERFORMING LOAN (NPL) dan CAPITAL ADEQUACY RATIO (CAR) TERHADAP PROFITABILITAS. </w:t>
      </w:r>
      <w:r w:rsidRPr="004D7E49">
        <w:rPr>
          <w:rFonts w:ascii="Calibri" w:hAnsi="Calibri" w:cs="Calibri"/>
          <w:i/>
          <w:iCs/>
          <w:noProof/>
          <w:sz w:val="24"/>
          <w:szCs w:val="24"/>
        </w:rPr>
        <w:t>Management Analysis Journal</w:t>
      </w:r>
      <w:r w:rsidRPr="004D7E49">
        <w:rPr>
          <w:rFonts w:ascii="Calibri" w:hAnsi="Calibri" w:cs="Calibri"/>
          <w:noProof/>
          <w:sz w:val="24"/>
          <w:szCs w:val="24"/>
        </w:rPr>
        <w:t xml:space="preserve">, </w:t>
      </w:r>
      <w:r w:rsidRPr="004D7E49">
        <w:rPr>
          <w:rFonts w:ascii="Calibri" w:hAnsi="Calibri" w:cs="Calibri"/>
          <w:i/>
          <w:iCs/>
          <w:noProof/>
          <w:sz w:val="24"/>
          <w:szCs w:val="24"/>
        </w:rPr>
        <w:t>5</w:t>
      </w:r>
      <w:r w:rsidRPr="004D7E49">
        <w:rPr>
          <w:rFonts w:ascii="Calibri" w:hAnsi="Calibri" w:cs="Calibri"/>
          <w:noProof/>
          <w:sz w:val="24"/>
          <w:szCs w:val="24"/>
        </w:rPr>
        <w:t>(2), 110–115. http://maj.unnes.ac.id</w:t>
      </w:r>
    </w:p>
    <w:p w14:paraId="6C2FEF30"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t xml:space="preserve">Mahirun, &amp; Ayuningrum, A. P. (2022). Women on Board (Wob) Dan Risk Taking Pada Bank Performance (Studi Kasus Pada Bank Umum Konvensional Periode 2017-2020). </w:t>
      </w:r>
      <w:r w:rsidRPr="004D7E49">
        <w:rPr>
          <w:rFonts w:ascii="Calibri" w:hAnsi="Calibri" w:cs="Calibri"/>
          <w:i/>
          <w:iCs/>
          <w:noProof/>
          <w:sz w:val="24"/>
          <w:szCs w:val="24"/>
        </w:rPr>
        <w:t>Jurnal PENA</w:t>
      </w:r>
      <w:r w:rsidRPr="004D7E49">
        <w:rPr>
          <w:rFonts w:ascii="Calibri" w:hAnsi="Calibri" w:cs="Calibri"/>
          <w:noProof/>
          <w:sz w:val="24"/>
          <w:szCs w:val="24"/>
        </w:rPr>
        <w:t xml:space="preserve">, </w:t>
      </w:r>
      <w:r w:rsidRPr="004D7E49">
        <w:rPr>
          <w:rFonts w:ascii="Calibri" w:hAnsi="Calibri" w:cs="Calibri"/>
          <w:i/>
          <w:iCs/>
          <w:noProof/>
          <w:sz w:val="24"/>
          <w:szCs w:val="24"/>
        </w:rPr>
        <w:t>36</w:t>
      </w:r>
      <w:r w:rsidRPr="004D7E49">
        <w:rPr>
          <w:rFonts w:ascii="Calibri" w:hAnsi="Calibri" w:cs="Calibri"/>
          <w:noProof/>
          <w:sz w:val="24"/>
          <w:szCs w:val="24"/>
        </w:rPr>
        <w:t>(2), 1–23.</w:t>
      </w:r>
    </w:p>
    <w:p w14:paraId="05F7EA92"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t xml:space="preserve">Ramadanti, F., &amp; Setyowati, E. (2022). Pengaruh NPL, LDR, BOPO dan Nim Terhadap Roa Pada PT. Bank Mandiri (Persero) Tbk Tahun 2013-2021. </w:t>
      </w:r>
      <w:r w:rsidRPr="004D7E49">
        <w:rPr>
          <w:rFonts w:ascii="Calibri" w:hAnsi="Calibri" w:cs="Calibri"/>
          <w:i/>
          <w:iCs/>
          <w:noProof/>
          <w:sz w:val="24"/>
          <w:szCs w:val="24"/>
        </w:rPr>
        <w:t>EKOMBIS REVIEW: Jurnal Ilmiah Ekonomi Dan Bisnis</w:t>
      </w:r>
      <w:r w:rsidRPr="004D7E49">
        <w:rPr>
          <w:rFonts w:ascii="Calibri" w:hAnsi="Calibri" w:cs="Calibri"/>
          <w:noProof/>
          <w:sz w:val="24"/>
          <w:szCs w:val="24"/>
        </w:rPr>
        <w:t xml:space="preserve">, </w:t>
      </w:r>
      <w:r w:rsidRPr="004D7E49">
        <w:rPr>
          <w:rFonts w:ascii="Calibri" w:hAnsi="Calibri" w:cs="Calibri"/>
          <w:i/>
          <w:iCs/>
          <w:noProof/>
          <w:sz w:val="24"/>
          <w:szCs w:val="24"/>
        </w:rPr>
        <w:t>10</w:t>
      </w:r>
      <w:r w:rsidRPr="004D7E49">
        <w:rPr>
          <w:rFonts w:ascii="Calibri" w:hAnsi="Calibri" w:cs="Calibri"/>
          <w:noProof/>
          <w:sz w:val="24"/>
          <w:szCs w:val="24"/>
        </w:rPr>
        <w:t>(2), 695–706. https://doi.org/10.37676/ekombis.v10i2.2170</w:t>
      </w:r>
    </w:p>
    <w:p w14:paraId="12EE8655"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t xml:space="preserve">Wiranti, &amp; Yudiantoro, D. (2024). Al-Kharaj : Jurnal Ekonomi , Keuangan &amp; Bisnis Syariah Al-Kharaj : Jurnal Ekonomi , Keuangan &amp; Bisnis Syariah. </w:t>
      </w:r>
      <w:r w:rsidRPr="004D7E49">
        <w:rPr>
          <w:rFonts w:ascii="Calibri" w:hAnsi="Calibri" w:cs="Calibri"/>
          <w:i/>
          <w:iCs/>
          <w:noProof/>
          <w:sz w:val="24"/>
          <w:szCs w:val="24"/>
        </w:rPr>
        <w:t>Al-Kharaj : Jurnal Ekonomi , Keuangan &amp; Bisnis Syariah</w:t>
      </w:r>
      <w:r w:rsidRPr="004D7E49">
        <w:rPr>
          <w:rFonts w:ascii="Calibri" w:hAnsi="Calibri" w:cs="Calibri"/>
          <w:noProof/>
          <w:sz w:val="24"/>
          <w:szCs w:val="24"/>
        </w:rPr>
        <w:t xml:space="preserve">, </w:t>
      </w:r>
      <w:r w:rsidRPr="004D7E49">
        <w:rPr>
          <w:rFonts w:ascii="Calibri" w:hAnsi="Calibri" w:cs="Calibri"/>
          <w:i/>
          <w:iCs/>
          <w:noProof/>
          <w:sz w:val="24"/>
          <w:szCs w:val="24"/>
        </w:rPr>
        <w:t>6</w:t>
      </w:r>
      <w:r w:rsidRPr="004D7E49">
        <w:rPr>
          <w:rFonts w:ascii="Calibri" w:hAnsi="Calibri" w:cs="Calibri"/>
          <w:noProof/>
          <w:sz w:val="24"/>
          <w:szCs w:val="24"/>
        </w:rPr>
        <w:t>(1), 68–79. https://doi.org/10.47467/alkharaj.v6i1.205</w:t>
      </w:r>
    </w:p>
    <w:p w14:paraId="63A4338F"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szCs w:val="24"/>
        </w:rPr>
      </w:pPr>
      <w:r w:rsidRPr="004D7E49">
        <w:rPr>
          <w:rFonts w:ascii="Calibri" w:hAnsi="Calibri" w:cs="Calibri"/>
          <w:noProof/>
          <w:sz w:val="24"/>
          <w:szCs w:val="24"/>
        </w:rPr>
        <w:t xml:space="preserve">Wulandari, B., Veronica, V., &amp; Vinna. (2022). Pengaruh Dana Pihak Ketiga, Risiko Kredit, Loan to Deposit Ratio Dan Struktur Modal Terhadap Profitabilitas Pada Perusahaan yang Terdaftar di Bursa Efek Indonesia. </w:t>
      </w:r>
      <w:r w:rsidRPr="004D7E49">
        <w:rPr>
          <w:rFonts w:ascii="Calibri" w:hAnsi="Calibri" w:cs="Calibri"/>
          <w:i/>
          <w:iCs/>
          <w:noProof/>
          <w:sz w:val="24"/>
          <w:szCs w:val="24"/>
        </w:rPr>
        <w:t>Management Studies and Entrepreneurship Journal</w:t>
      </w:r>
      <w:r w:rsidRPr="004D7E49">
        <w:rPr>
          <w:rFonts w:ascii="Calibri" w:hAnsi="Calibri" w:cs="Calibri"/>
          <w:noProof/>
          <w:sz w:val="24"/>
          <w:szCs w:val="24"/>
        </w:rPr>
        <w:t xml:space="preserve">, </w:t>
      </w:r>
      <w:r w:rsidRPr="004D7E49">
        <w:rPr>
          <w:rFonts w:ascii="Calibri" w:hAnsi="Calibri" w:cs="Calibri"/>
          <w:i/>
          <w:iCs/>
          <w:noProof/>
          <w:sz w:val="24"/>
          <w:szCs w:val="24"/>
        </w:rPr>
        <w:t>3</w:t>
      </w:r>
      <w:r w:rsidRPr="004D7E49">
        <w:rPr>
          <w:rFonts w:ascii="Calibri" w:hAnsi="Calibri" w:cs="Calibri"/>
          <w:noProof/>
          <w:sz w:val="24"/>
          <w:szCs w:val="24"/>
        </w:rPr>
        <w:t>(2), 325–335. http://journal.yrpipku.com/index.php/msej</w:t>
      </w:r>
    </w:p>
    <w:p w14:paraId="2D5AD622" w14:textId="77777777" w:rsidR="004D7E49" w:rsidRPr="004D7E49" w:rsidRDefault="004D7E49" w:rsidP="004D7E49">
      <w:pPr>
        <w:widowControl w:val="0"/>
        <w:autoSpaceDE w:val="0"/>
        <w:autoSpaceDN w:val="0"/>
        <w:adjustRightInd w:val="0"/>
        <w:spacing w:after="0" w:line="240" w:lineRule="auto"/>
        <w:ind w:left="480" w:hanging="480"/>
        <w:rPr>
          <w:rFonts w:ascii="Calibri" w:hAnsi="Calibri" w:cs="Calibri"/>
          <w:noProof/>
          <w:sz w:val="24"/>
        </w:rPr>
      </w:pPr>
      <w:r w:rsidRPr="001464A7">
        <w:rPr>
          <w:rFonts w:ascii="Calibri" w:hAnsi="Calibri" w:cs="Calibri"/>
          <w:noProof/>
          <w:sz w:val="24"/>
          <w:szCs w:val="24"/>
          <w:lang w:val="fi-FI"/>
        </w:rPr>
        <w:t xml:space="preserve">Yanti, S., Suryani, S., &amp; Jajuli, S. (2024). </w:t>
      </w:r>
      <w:r w:rsidRPr="004D7E49">
        <w:rPr>
          <w:rFonts w:ascii="Calibri" w:hAnsi="Calibri" w:cs="Calibri"/>
          <w:noProof/>
          <w:sz w:val="24"/>
          <w:szCs w:val="24"/>
        </w:rPr>
        <w:t xml:space="preserve">Analisis Pengaruh NIM , CAR , NPF , Dan DER Terhadap Profitabilitas ( ROA ) Pada Bank Umum Syariah ( BUS ) Periode 2017-2022. </w:t>
      </w:r>
      <w:r w:rsidRPr="004D7E49">
        <w:rPr>
          <w:rFonts w:ascii="Calibri" w:hAnsi="Calibri" w:cs="Calibri"/>
          <w:i/>
          <w:iCs/>
          <w:noProof/>
          <w:sz w:val="24"/>
          <w:szCs w:val="24"/>
        </w:rPr>
        <w:t>EKSISBANK (Ekonomi Syariah Dan Bisnis Perbankan)</w:t>
      </w:r>
      <w:r w:rsidRPr="004D7E49">
        <w:rPr>
          <w:rFonts w:ascii="Calibri" w:hAnsi="Calibri" w:cs="Calibri"/>
          <w:noProof/>
          <w:sz w:val="24"/>
          <w:szCs w:val="24"/>
        </w:rPr>
        <w:t xml:space="preserve">, </w:t>
      </w:r>
      <w:r w:rsidRPr="004D7E49">
        <w:rPr>
          <w:rFonts w:ascii="Calibri" w:hAnsi="Calibri" w:cs="Calibri"/>
          <w:i/>
          <w:iCs/>
          <w:noProof/>
          <w:sz w:val="24"/>
          <w:szCs w:val="24"/>
        </w:rPr>
        <w:t>8</w:t>
      </w:r>
      <w:r w:rsidRPr="004D7E49">
        <w:rPr>
          <w:rFonts w:ascii="Calibri" w:hAnsi="Calibri" w:cs="Calibri"/>
          <w:noProof/>
          <w:sz w:val="24"/>
          <w:szCs w:val="24"/>
        </w:rPr>
        <w:t>, 15–30.</w:t>
      </w:r>
    </w:p>
    <w:p w14:paraId="64623205" w14:textId="05065A69" w:rsidR="002231F8" w:rsidRPr="00F87CA7" w:rsidRDefault="00BB272E" w:rsidP="00BB272E">
      <w:pPr>
        <w:spacing w:after="0" w:line="240" w:lineRule="auto"/>
        <w:ind w:left="567" w:hanging="567"/>
        <w:jc w:val="both"/>
        <w:rPr>
          <w:rFonts w:cstheme="minorHAnsi"/>
          <w:sz w:val="24"/>
          <w:szCs w:val="24"/>
        </w:rPr>
      </w:pPr>
      <w:r>
        <w:rPr>
          <w:rFonts w:cstheme="minorHAnsi"/>
          <w:sz w:val="24"/>
          <w:szCs w:val="24"/>
        </w:rPr>
        <w:fldChar w:fldCharType="end"/>
      </w:r>
    </w:p>
    <w:sectPr w:rsidR="002231F8" w:rsidRPr="00F87CA7" w:rsidSect="00F71D0D">
      <w:type w:val="continuous"/>
      <w:pgSz w:w="11906" w:h="16838" w:code="9"/>
      <w:pgMar w:top="1701" w:right="1134" w:bottom="1531" w:left="1531" w:header="851"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1FDF" w14:textId="77777777" w:rsidR="00C6387B" w:rsidRDefault="00C6387B" w:rsidP="00EF26E6">
      <w:pPr>
        <w:spacing w:after="0" w:line="240" w:lineRule="auto"/>
      </w:pPr>
      <w:r>
        <w:separator/>
      </w:r>
    </w:p>
  </w:endnote>
  <w:endnote w:type="continuationSeparator" w:id="0">
    <w:p w14:paraId="6DCB9D89" w14:textId="77777777" w:rsidR="00C6387B" w:rsidRDefault="00C6387B" w:rsidP="00EF2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ungsuh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514651"/>
      <w:docPartObj>
        <w:docPartGallery w:val="Page Numbers (Bottom of Page)"/>
        <w:docPartUnique/>
      </w:docPartObj>
    </w:sdtPr>
    <w:sdtEndPr>
      <w:rPr>
        <w:noProof/>
        <w:sz w:val="24"/>
        <w:szCs w:val="24"/>
      </w:rPr>
    </w:sdtEndPr>
    <w:sdtContent>
      <w:p w14:paraId="4703F76C" w14:textId="77777777" w:rsidR="009F56F7" w:rsidRPr="009F56F7" w:rsidRDefault="009F56F7">
        <w:pPr>
          <w:pStyle w:val="Footer"/>
          <w:jc w:val="right"/>
          <w:rPr>
            <w:sz w:val="24"/>
            <w:szCs w:val="24"/>
          </w:rPr>
        </w:pPr>
        <w:r w:rsidRPr="009F56F7">
          <w:rPr>
            <w:sz w:val="24"/>
            <w:szCs w:val="24"/>
          </w:rPr>
          <w:fldChar w:fldCharType="begin"/>
        </w:r>
        <w:r w:rsidRPr="009F56F7">
          <w:rPr>
            <w:sz w:val="24"/>
            <w:szCs w:val="24"/>
          </w:rPr>
          <w:instrText xml:space="preserve"> PAGE   \* MERGEFORMAT </w:instrText>
        </w:r>
        <w:r w:rsidRPr="009F56F7">
          <w:rPr>
            <w:sz w:val="24"/>
            <w:szCs w:val="24"/>
          </w:rPr>
          <w:fldChar w:fldCharType="separate"/>
        </w:r>
        <w:r w:rsidR="00AB5005">
          <w:rPr>
            <w:noProof/>
            <w:sz w:val="24"/>
            <w:szCs w:val="24"/>
          </w:rPr>
          <w:t>1</w:t>
        </w:r>
        <w:r w:rsidRPr="009F56F7">
          <w:rPr>
            <w:noProof/>
            <w:sz w:val="24"/>
            <w:szCs w:val="24"/>
          </w:rPr>
          <w:fldChar w:fldCharType="end"/>
        </w:r>
      </w:p>
    </w:sdtContent>
  </w:sdt>
  <w:p w14:paraId="7E37D35B" w14:textId="77777777" w:rsidR="00D07977" w:rsidRDefault="00D07977" w:rsidP="00D079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CC99B" w14:textId="77777777" w:rsidR="00C6387B" w:rsidRDefault="00C6387B" w:rsidP="00EF26E6">
      <w:pPr>
        <w:spacing w:after="0" w:line="240" w:lineRule="auto"/>
      </w:pPr>
      <w:r>
        <w:separator/>
      </w:r>
    </w:p>
  </w:footnote>
  <w:footnote w:type="continuationSeparator" w:id="0">
    <w:p w14:paraId="7210F182" w14:textId="77777777" w:rsidR="00C6387B" w:rsidRDefault="00C6387B" w:rsidP="00EF2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482E" w14:textId="77777777" w:rsidR="001464A7" w:rsidRPr="004B3A78" w:rsidRDefault="001464A7" w:rsidP="001464A7">
    <w:pPr>
      <w:pStyle w:val="Header"/>
      <w:tabs>
        <w:tab w:val="clear" w:pos="4513"/>
        <w:tab w:val="clear" w:pos="9026"/>
        <w:tab w:val="right" w:pos="9072"/>
      </w:tabs>
      <w:rPr>
        <w:rFonts w:eastAsia="GungsuhChe" w:cstheme="minorHAnsi"/>
        <w:b/>
        <w:i/>
        <w:lang w:val="en-ID"/>
      </w:rPr>
    </w:pPr>
    <w:r w:rsidRPr="000146F7">
      <w:rPr>
        <w:rFonts w:eastAsia="GungsuhChe" w:cstheme="minorHAnsi"/>
        <w:b/>
        <w:i/>
      </w:rPr>
      <w:t>J</w:t>
    </w:r>
    <w:r>
      <w:rPr>
        <w:rFonts w:eastAsia="GungsuhChe" w:cstheme="minorHAnsi"/>
        <w:b/>
        <w:i/>
        <w:lang w:val="id-ID"/>
      </w:rPr>
      <w:t>ournal of Accounting and Management’s Student</w:t>
    </w:r>
    <w:r w:rsidRPr="000146F7">
      <w:rPr>
        <w:rFonts w:eastAsia="GungsuhChe" w:cstheme="minorHAnsi"/>
        <w:b/>
        <w:i/>
        <w:lang w:val="id-ID"/>
      </w:rPr>
      <w:t xml:space="preserve">, </w:t>
    </w:r>
    <w:r w:rsidRPr="000146F7">
      <w:rPr>
        <w:rFonts w:eastAsia="GungsuhChe" w:cstheme="minorHAnsi"/>
        <w:b/>
        <w:i/>
      </w:rPr>
      <w:t>Volume</w:t>
    </w:r>
    <w:r w:rsidRPr="000146F7">
      <w:rPr>
        <w:rFonts w:eastAsia="GungsuhChe" w:cstheme="minorHAnsi"/>
        <w:b/>
        <w:i/>
        <w:lang w:val="id-ID"/>
      </w:rPr>
      <w:t xml:space="preserve"> </w:t>
    </w:r>
    <w:r>
      <w:rPr>
        <w:rFonts w:eastAsia="GungsuhChe" w:cstheme="minorHAnsi"/>
        <w:b/>
        <w:i/>
        <w:lang w:val="id-ID"/>
      </w:rPr>
      <w:t>3</w:t>
    </w:r>
    <w:r w:rsidRPr="000146F7">
      <w:rPr>
        <w:rFonts w:eastAsia="GungsuhChe" w:cstheme="minorHAnsi"/>
        <w:b/>
        <w:i/>
      </w:rPr>
      <w:t xml:space="preserve">. </w:t>
    </w:r>
    <w:proofErr w:type="spellStart"/>
    <w:r w:rsidRPr="004B3A78">
      <w:rPr>
        <w:rFonts w:eastAsia="GungsuhChe" w:cstheme="minorHAnsi"/>
        <w:b/>
        <w:i/>
        <w:lang w:val="en-ID"/>
      </w:rPr>
      <w:t>Nomor</w:t>
    </w:r>
    <w:proofErr w:type="spellEnd"/>
    <w:r w:rsidRPr="004B3A78">
      <w:rPr>
        <w:rFonts w:eastAsia="GungsuhChe" w:cstheme="minorHAnsi"/>
        <w:b/>
        <w:i/>
        <w:lang w:val="en-ID"/>
      </w:rPr>
      <w:t xml:space="preserve"> </w:t>
    </w:r>
    <w:r>
      <w:rPr>
        <w:rFonts w:eastAsia="GungsuhChe" w:cstheme="minorHAnsi"/>
        <w:b/>
        <w:i/>
        <w:lang w:val="id-ID"/>
      </w:rPr>
      <w:t>1</w:t>
    </w:r>
    <w:r w:rsidRPr="004B3A78">
      <w:rPr>
        <w:rFonts w:eastAsia="GungsuhChe" w:cstheme="minorHAnsi"/>
        <w:b/>
        <w:i/>
        <w:lang w:val="en-ID"/>
      </w:rPr>
      <w:t xml:space="preserve">. </w:t>
    </w:r>
    <w:r>
      <w:rPr>
        <w:rFonts w:eastAsia="GungsuhChe" w:cstheme="minorHAnsi"/>
        <w:b/>
        <w:i/>
        <w:lang w:val="id-ID"/>
      </w:rPr>
      <w:t>Januari</w:t>
    </w:r>
    <w:r w:rsidRPr="000146F7">
      <w:rPr>
        <w:rFonts w:eastAsia="GungsuhChe" w:cstheme="minorHAnsi"/>
        <w:b/>
        <w:i/>
        <w:lang w:val="id-ID"/>
      </w:rPr>
      <w:t xml:space="preserve"> </w:t>
    </w:r>
    <w:r>
      <w:rPr>
        <w:rFonts w:eastAsia="GungsuhChe" w:cstheme="minorHAnsi"/>
        <w:b/>
        <w:i/>
        <w:lang w:val="id-ID"/>
      </w:rPr>
      <w:t>2026</w:t>
    </w:r>
    <w:r w:rsidRPr="004B3A78">
      <w:rPr>
        <w:rFonts w:eastAsia="GungsuhChe" w:cstheme="minorHAnsi"/>
        <w:b/>
        <w:i/>
        <w:lang w:val="en-ID"/>
      </w:rPr>
      <w:t>.</w:t>
    </w:r>
    <w:r w:rsidRPr="004B3A78">
      <w:rPr>
        <w:rFonts w:eastAsia="GungsuhChe" w:cstheme="minorHAnsi"/>
        <w:b/>
        <w:i/>
        <w:lang w:val="en-ID"/>
      </w:rPr>
      <w:tab/>
    </w:r>
  </w:p>
  <w:p w14:paraId="0F75CCFB" w14:textId="3FA8F367" w:rsidR="004F3E1C" w:rsidRPr="001464A7" w:rsidRDefault="001464A7" w:rsidP="001464A7">
    <w:pPr>
      <w:pStyle w:val="Header"/>
      <w:rPr>
        <w:rFonts w:eastAsia="GungsuhChe" w:cstheme="minorHAnsi"/>
        <w:b/>
        <w:i/>
        <w:lang w:val="id-ID"/>
      </w:rPr>
    </w:pPr>
    <w:proofErr w:type="spellStart"/>
    <w:r w:rsidRPr="004B3A78">
      <w:rPr>
        <w:rFonts w:eastAsia="GungsuhChe" w:cstheme="minorHAnsi"/>
        <w:b/>
        <w:i/>
        <w:lang w:val="en-ID"/>
      </w:rPr>
      <w:t>Fakultas</w:t>
    </w:r>
    <w:proofErr w:type="spellEnd"/>
    <w:r w:rsidRPr="004B3A78">
      <w:rPr>
        <w:rFonts w:eastAsia="GungsuhChe" w:cstheme="minorHAnsi"/>
        <w:b/>
        <w:i/>
        <w:lang w:val="en-ID"/>
      </w:rPr>
      <w:t xml:space="preserve"> Ekonomi </w:t>
    </w:r>
    <w:r w:rsidRPr="000146F7">
      <w:rPr>
        <w:rFonts w:eastAsia="GungsuhChe" w:cstheme="minorHAnsi"/>
        <w:b/>
        <w:i/>
        <w:lang w:val="id-ID"/>
      </w:rPr>
      <w:t xml:space="preserve">dan Bisnis </w:t>
    </w:r>
    <w:r>
      <w:rPr>
        <w:rFonts w:eastAsia="GungsuhChe" w:cstheme="minorHAnsi"/>
        <w:b/>
        <w:i/>
        <w:lang w:val="id-ID"/>
      </w:rPr>
      <w:t>Universitas</w:t>
    </w:r>
    <w:r w:rsidRPr="004B3A78">
      <w:rPr>
        <w:rFonts w:eastAsia="GungsuhChe" w:cstheme="minorHAnsi"/>
        <w:b/>
        <w:i/>
        <w:lang w:val="en-ID"/>
      </w:rPr>
      <w:t xml:space="preserve"> </w:t>
    </w:r>
    <w:proofErr w:type="spellStart"/>
    <w:r w:rsidRPr="004B3A78">
      <w:rPr>
        <w:rFonts w:eastAsia="GungsuhChe" w:cstheme="minorHAnsi"/>
        <w:b/>
        <w:i/>
        <w:lang w:val="en-ID"/>
      </w:rPr>
      <w:t>Pekalonga</w:t>
    </w:r>
    <w:r>
      <w:rPr>
        <w:rFonts w:eastAsia="GungsuhChe" w:cstheme="minorHAnsi"/>
        <w:b/>
        <w:i/>
        <w:lang w:val="en-ID"/>
      </w:rPr>
      <w:t>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F2A1E"/>
    <w:multiLevelType w:val="hybridMultilevel"/>
    <w:tmpl w:val="F3B64B9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1C04E2"/>
    <w:multiLevelType w:val="hybridMultilevel"/>
    <w:tmpl w:val="A4A286E0"/>
    <w:lvl w:ilvl="0" w:tplc="B7B2A6A2">
      <w:start w:val="1"/>
      <w:numFmt w:val="decimal"/>
      <w:lvlText w:val="4.4.%1."/>
      <w:lvlJc w:val="left"/>
      <w:pPr>
        <w:ind w:left="360" w:hanging="360"/>
      </w:pPr>
      <w:rPr>
        <w:rFonts w:hint="default"/>
        <w:b/>
        <w:bCs/>
      </w:r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2" w15:restartNumberingAfterBreak="0">
    <w:nsid w:val="2A716607"/>
    <w:multiLevelType w:val="multilevel"/>
    <w:tmpl w:val="A64E8C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A01B23"/>
    <w:multiLevelType w:val="hybridMultilevel"/>
    <w:tmpl w:val="87F2CAF0"/>
    <w:lvl w:ilvl="0" w:tplc="825A3AA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C8D1FE6"/>
    <w:multiLevelType w:val="multilevel"/>
    <w:tmpl w:val="577CCAF4"/>
    <w:lvl w:ilvl="0">
      <w:start w:val="1"/>
      <w:numFmt w:val="bullet"/>
      <w:lvlText w:val=""/>
      <w:lvlJc w:val="left"/>
      <w:pPr>
        <w:tabs>
          <w:tab w:val="num" w:pos="720"/>
        </w:tabs>
        <w:ind w:left="720" w:hanging="360"/>
      </w:pPr>
      <w:rPr>
        <w:rFonts w:ascii="Symbol" w:hAnsi="Symbol" w:hint="default"/>
        <w:sz w:val="20"/>
      </w:rPr>
    </w:lvl>
    <w:lvl w:ilvl="1">
      <w:start w:val="1"/>
      <w:numFmt w:val="decimal"/>
      <w:lvlText w:val="6.%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AA01F3"/>
    <w:multiLevelType w:val="hybridMultilevel"/>
    <w:tmpl w:val="48C4155C"/>
    <w:lvl w:ilvl="0" w:tplc="5A0866E6">
      <w:start w:val="1"/>
      <w:numFmt w:val="decimal"/>
      <w:lvlText w:val="%1."/>
      <w:lvlJc w:val="left"/>
      <w:pPr>
        <w:ind w:left="1287" w:hanging="360"/>
      </w:pPr>
      <w:rPr>
        <w:rFonts w:ascii="Times New Roman" w:eastAsia="Times New Roman" w:hAnsi="Times New Roman" w:cs="Times New Roman" w:hint="default"/>
        <w:w w:val="99"/>
        <w:sz w:val="26"/>
        <w:szCs w:val="26"/>
        <w:lang w:val="id" w:eastAsia="en-US" w:bidi="ar-SA"/>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47CF16A6"/>
    <w:multiLevelType w:val="hybridMultilevel"/>
    <w:tmpl w:val="FAA8860C"/>
    <w:lvl w:ilvl="0" w:tplc="5A0866E6">
      <w:start w:val="1"/>
      <w:numFmt w:val="decimal"/>
      <w:lvlText w:val="%1."/>
      <w:lvlJc w:val="left"/>
      <w:pPr>
        <w:ind w:left="1287" w:hanging="360"/>
      </w:pPr>
      <w:rPr>
        <w:rFonts w:ascii="Times New Roman" w:eastAsia="Times New Roman" w:hAnsi="Times New Roman" w:cs="Times New Roman" w:hint="default"/>
        <w:w w:val="99"/>
        <w:sz w:val="26"/>
        <w:szCs w:val="26"/>
        <w:lang w:val="id" w:eastAsia="en-US" w:bidi="ar-SA"/>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15:restartNumberingAfterBreak="0">
    <w:nsid w:val="6CB230D1"/>
    <w:multiLevelType w:val="hybridMultilevel"/>
    <w:tmpl w:val="1B48DF22"/>
    <w:lvl w:ilvl="0" w:tplc="1A72D342">
      <w:start w:val="1"/>
      <w:numFmt w:val="decimal"/>
      <w:lvlText w:val="%1."/>
      <w:lvlJc w:val="left"/>
      <w:pPr>
        <w:ind w:left="1440" w:hanging="360"/>
      </w:pPr>
      <w:rPr>
        <w:rFonts w:hint="default"/>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71481E68"/>
    <w:multiLevelType w:val="hybridMultilevel"/>
    <w:tmpl w:val="33280DF2"/>
    <w:lvl w:ilvl="0" w:tplc="BFA0080A">
      <w:start w:val="1"/>
      <w:numFmt w:val="decimal"/>
      <w:lvlText w:val="%1.3.1."/>
      <w:lvlJc w:val="left"/>
      <w:pPr>
        <w:ind w:left="720" w:hanging="360"/>
      </w:pPr>
      <w:rPr>
        <w:rFonts w:hint="default"/>
      </w:rPr>
    </w:lvl>
    <w:lvl w:ilvl="1" w:tplc="2E3E8720">
      <w:start w:val="1"/>
      <w:numFmt w:val="decimal"/>
      <w:lvlText w:val="4.3.%2"/>
      <w:lvlJc w:val="left"/>
      <w:pPr>
        <w:ind w:left="36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98666435">
    <w:abstractNumId w:val="2"/>
  </w:num>
  <w:num w:numId="2" w16cid:durableId="849492031">
    <w:abstractNumId w:val="0"/>
  </w:num>
  <w:num w:numId="3" w16cid:durableId="1226834497">
    <w:abstractNumId w:val="4"/>
  </w:num>
  <w:num w:numId="4" w16cid:durableId="1097558029">
    <w:abstractNumId w:val="3"/>
  </w:num>
  <w:num w:numId="5" w16cid:durableId="13006486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73676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1282637">
    <w:abstractNumId w:val="8"/>
  </w:num>
  <w:num w:numId="8" w16cid:durableId="1670790356">
    <w:abstractNumId w:val="1"/>
  </w:num>
  <w:num w:numId="9" w16cid:durableId="1200240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1C2"/>
    <w:rsid w:val="000146F7"/>
    <w:rsid w:val="000551C2"/>
    <w:rsid w:val="00081783"/>
    <w:rsid w:val="000C7BE7"/>
    <w:rsid w:val="00103A3F"/>
    <w:rsid w:val="00106BDF"/>
    <w:rsid w:val="00107E2E"/>
    <w:rsid w:val="00144E86"/>
    <w:rsid w:val="001464A7"/>
    <w:rsid w:val="001625F4"/>
    <w:rsid w:val="00163316"/>
    <w:rsid w:val="001D6644"/>
    <w:rsid w:val="0021494F"/>
    <w:rsid w:val="002231F8"/>
    <w:rsid w:val="0023104B"/>
    <w:rsid w:val="002342DD"/>
    <w:rsid w:val="002376F6"/>
    <w:rsid w:val="002458ED"/>
    <w:rsid w:val="002A16A8"/>
    <w:rsid w:val="002B19FE"/>
    <w:rsid w:val="002C2849"/>
    <w:rsid w:val="00355A22"/>
    <w:rsid w:val="003A7C9F"/>
    <w:rsid w:val="003D320F"/>
    <w:rsid w:val="00434135"/>
    <w:rsid w:val="004549DB"/>
    <w:rsid w:val="0047225B"/>
    <w:rsid w:val="00483CD8"/>
    <w:rsid w:val="004854D8"/>
    <w:rsid w:val="004B0906"/>
    <w:rsid w:val="004B699D"/>
    <w:rsid w:val="004D7D27"/>
    <w:rsid w:val="004D7E49"/>
    <w:rsid w:val="004F3E1C"/>
    <w:rsid w:val="00523B0E"/>
    <w:rsid w:val="00523DAA"/>
    <w:rsid w:val="00545EB3"/>
    <w:rsid w:val="005517B9"/>
    <w:rsid w:val="005607D9"/>
    <w:rsid w:val="00577971"/>
    <w:rsid w:val="005D7A0C"/>
    <w:rsid w:val="00606687"/>
    <w:rsid w:val="00622D17"/>
    <w:rsid w:val="00641340"/>
    <w:rsid w:val="00695C6B"/>
    <w:rsid w:val="006A59F3"/>
    <w:rsid w:val="006B6CE7"/>
    <w:rsid w:val="006F0742"/>
    <w:rsid w:val="0070503F"/>
    <w:rsid w:val="00746E07"/>
    <w:rsid w:val="0076250B"/>
    <w:rsid w:val="00777533"/>
    <w:rsid w:val="007D2255"/>
    <w:rsid w:val="007E1009"/>
    <w:rsid w:val="00806C24"/>
    <w:rsid w:val="008103B8"/>
    <w:rsid w:val="008C4875"/>
    <w:rsid w:val="009121F3"/>
    <w:rsid w:val="009A0422"/>
    <w:rsid w:val="009E2FD8"/>
    <w:rsid w:val="009E45BC"/>
    <w:rsid w:val="009F56F7"/>
    <w:rsid w:val="00A65F91"/>
    <w:rsid w:val="00A66336"/>
    <w:rsid w:val="00A9392A"/>
    <w:rsid w:val="00AA4D5E"/>
    <w:rsid w:val="00AB5005"/>
    <w:rsid w:val="00AD7326"/>
    <w:rsid w:val="00BB272E"/>
    <w:rsid w:val="00BD6659"/>
    <w:rsid w:val="00C25BC3"/>
    <w:rsid w:val="00C4749F"/>
    <w:rsid w:val="00C6387B"/>
    <w:rsid w:val="00C96581"/>
    <w:rsid w:val="00CB3B44"/>
    <w:rsid w:val="00CE30CB"/>
    <w:rsid w:val="00D01A70"/>
    <w:rsid w:val="00D07977"/>
    <w:rsid w:val="00D17BF0"/>
    <w:rsid w:val="00D40F31"/>
    <w:rsid w:val="00D567B9"/>
    <w:rsid w:val="00DC7EF8"/>
    <w:rsid w:val="00DE5E41"/>
    <w:rsid w:val="00DF5DF0"/>
    <w:rsid w:val="00EB3F44"/>
    <w:rsid w:val="00EC0B88"/>
    <w:rsid w:val="00EC28EE"/>
    <w:rsid w:val="00EF26E6"/>
    <w:rsid w:val="00EF4029"/>
    <w:rsid w:val="00EF783A"/>
    <w:rsid w:val="00F13AB7"/>
    <w:rsid w:val="00F71D0D"/>
    <w:rsid w:val="00F87CA7"/>
    <w:rsid w:val="00FB5895"/>
    <w:rsid w:val="00FC3064"/>
    <w:rsid w:val="00FE26B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14C37"/>
  <w15:docId w15:val="{BAF44061-9E69-45F0-890B-A77082B0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00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83CD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6331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A7C9F"/>
    <w:pPr>
      <w:keepNext/>
      <w:keepLines/>
      <w:spacing w:before="200" w:after="0" w:line="240" w:lineRule="auto"/>
      <w:jc w:val="center"/>
      <w:outlineLvl w:val="3"/>
    </w:pPr>
    <w:rPr>
      <w:rFonts w:asciiTheme="majorHAnsi" w:eastAsiaTheme="majorEastAsia" w:hAnsiTheme="majorHAnsi" w:cstheme="majorBidi"/>
      <w:b/>
      <w:bCs/>
      <w:i/>
      <w:iCs/>
      <w:color w:val="4F81BD" w:themeColor="accent1"/>
      <w:sz w:val="20"/>
    </w:rPr>
  </w:style>
  <w:style w:type="paragraph" w:styleId="Heading6">
    <w:name w:val="heading 6"/>
    <w:basedOn w:val="Normal"/>
    <w:next w:val="Normal"/>
    <w:link w:val="Heading6Char"/>
    <w:uiPriority w:val="9"/>
    <w:semiHidden/>
    <w:unhideWhenUsed/>
    <w:qFormat/>
    <w:rsid w:val="00EB3F44"/>
    <w:pPr>
      <w:keepNext/>
      <w:keepLines/>
      <w:spacing w:before="200" w:after="0" w:line="240" w:lineRule="auto"/>
      <w:jc w:val="center"/>
      <w:outlineLvl w:val="5"/>
    </w:pPr>
    <w:rPr>
      <w:rFonts w:asciiTheme="majorHAnsi" w:eastAsiaTheme="majorEastAsia" w:hAnsiTheme="majorHAnsi" w:cstheme="majorBidi"/>
      <w:i/>
      <w:iCs/>
      <w:color w:val="243F60" w:themeColor="accent1" w:themeShade="7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6E6"/>
  </w:style>
  <w:style w:type="paragraph" w:styleId="Footer">
    <w:name w:val="footer"/>
    <w:basedOn w:val="Normal"/>
    <w:link w:val="FooterChar"/>
    <w:uiPriority w:val="99"/>
    <w:unhideWhenUsed/>
    <w:rsid w:val="00EF2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6E6"/>
  </w:style>
  <w:style w:type="character" w:customStyle="1" w:styleId="Heading4Char">
    <w:name w:val="Heading 4 Char"/>
    <w:basedOn w:val="DefaultParagraphFont"/>
    <w:link w:val="Heading4"/>
    <w:uiPriority w:val="9"/>
    <w:rsid w:val="003A7C9F"/>
    <w:rPr>
      <w:rFonts w:asciiTheme="majorHAnsi" w:eastAsiaTheme="majorEastAsia" w:hAnsiTheme="majorHAnsi" w:cstheme="majorBidi"/>
      <w:b/>
      <w:bCs/>
      <w:i/>
      <w:iCs/>
      <w:color w:val="4F81BD" w:themeColor="accent1"/>
      <w:sz w:val="20"/>
      <w:lang w:val="en-US"/>
    </w:rPr>
  </w:style>
  <w:style w:type="paragraph" w:styleId="BalloonText">
    <w:name w:val="Balloon Text"/>
    <w:basedOn w:val="Normal"/>
    <w:link w:val="BalloonTextChar"/>
    <w:uiPriority w:val="99"/>
    <w:semiHidden/>
    <w:unhideWhenUsed/>
    <w:rsid w:val="00231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04B"/>
    <w:rPr>
      <w:rFonts w:ascii="Tahoma" w:hAnsi="Tahoma" w:cs="Tahoma"/>
      <w:sz w:val="16"/>
      <w:szCs w:val="16"/>
    </w:rPr>
  </w:style>
  <w:style w:type="character" w:customStyle="1" w:styleId="Heading6Char">
    <w:name w:val="Heading 6 Char"/>
    <w:basedOn w:val="DefaultParagraphFont"/>
    <w:link w:val="Heading6"/>
    <w:uiPriority w:val="9"/>
    <w:semiHidden/>
    <w:rsid w:val="00EB3F44"/>
    <w:rPr>
      <w:rFonts w:asciiTheme="majorHAnsi" w:eastAsiaTheme="majorEastAsia" w:hAnsiTheme="majorHAnsi" w:cstheme="majorBidi"/>
      <w:i/>
      <w:iCs/>
      <w:color w:val="243F60" w:themeColor="accent1" w:themeShade="7F"/>
      <w:sz w:val="20"/>
      <w:lang w:val="en-US"/>
    </w:rPr>
  </w:style>
  <w:style w:type="paragraph" w:styleId="NormalWeb">
    <w:name w:val="Normal (Web)"/>
    <w:basedOn w:val="Normal"/>
    <w:uiPriority w:val="99"/>
    <w:unhideWhenUsed/>
    <w:rsid w:val="00EB3F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3F44"/>
    <w:rPr>
      <w:color w:val="0000FF" w:themeColor="hyperlink"/>
      <w:u w:val="single"/>
    </w:rPr>
  </w:style>
  <w:style w:type="table" w:styleId="TableGrid">
    <w:name w:val="Table Grid"/>
    <w:basedOn w:val="TableNormal"/>
    <w:uiPriority w:val="59"/>
    <w:rsid w:val="00F87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87CA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9A0422"/>
    <w:rPr>
      <w:b/>
      <w:bCs/>
    </w:rPr>
  </w:style>
  <w:style w:type="paragraph" w:customStyle="1" w:styleId="ListParagraph1">
    <w:name w:val="List Paragraph1"/>
    <w:basedOn w:val="Normal"/>
    <w:uiPriority w:val="34"/>
    <w:qFormat/>
    <w:rsid w:val="00103A3F"/>
    <w:pPr>
      <w:ind w:left="720"/>
      <w:contextualSpacing/>
    </w:pPr>
    <w:rPr>
      <w:rFonts w:ascii="Calibri" w:eastAsia="SimSun" w:hAnsi="Calibri" w:cs="Times New Roman"/>
      <w:lang w:eastAsia="zh-CN"/>
    </w:rPr>
  </w:style>
  <w:style w:type="character" w:styleId="FollowedHyperlink">
    <w:name w:val="FollowedHyperlink"/>
    <w:basedOn w:val="DefaultParagraphFont"/>
    <w:uiPriority w:val="99"/>
    <w:semiHidden/>
    <w:unhideWhenUsed/>
    <w:rsid w:val="002231F8"/>
    <w:rPr>
      <w:color w:val="800080" w:themeColor="followedHyperlink"/>
      <w:u w:val="single"/>
    </w:rPr>
  </w:style>
  <w:style w:type="paragraph" w:styleId="ListParagraph">
    <w:name w:val="List Paragraph"/>
    <w:basedOn w:val="Normal"/>
    <w:uiPriority w:val="34"/>
    <w:qFormat/>
    <w:rsid w:val="00D01A70"/>
    <w:pPr>
      <w:spacing w:after="160" w:line="259" w:lineRule="auto"/>
      <w:ind w:left="720"/>
      <w:contextualSpacing/>
    </w:pPr>
    <w:rPr>
      <w:rFonts w:eastAsiaTheme="minorHAnsi"/>
      <w:lang w:val="en-ID"/>
    </w:rPr>
  </w:style>
  <w:style w:type="character" w:styleId="UnresolvedMention">
    <w:name w:val="Unresolved Mention"/>
    <w:basedOn w:val="DefaultParagraphFont"/>
    <w:uiPriority w:val="99"/>
    <w:semiHidden/>
    <w:unhideWhenUsed/>
    <w:rsid w:val="00081783"/>
    <w:rPr>
      <w:color w:val="605E5C"/>
      <w:shd w:val="clear" w:color="auto" w:fill="E1DFDD"/>
    </w:rPr>
  </w:style>
  <w:style w:type="character" w:customStyle="1" w:styleId="Heading3Char">
    <w:name w:val="Heading 3 Char"/>
    <w:basedOn w:val="DefaultParagraphFont"/>
    <w:link w:val="Heading3"/>
    <w:uiPriority w:val="9"/>
    <w:semiHidden/>
    <w:rsid w:val="00163316"/>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7E100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483CD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unikal.ac.id/index.php/ja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wisiska1609@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NIKAL\JEBI\TEMPLATE%20JEBI%20UNIKAL%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27955-74A4-4C52-992B-8CBDAC683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JEBI UNIKAL 2021</Template>
  <TotalTime>132</TotalTime>
  <Pages>10</Pages>
  <Words>9807</Words>
  <Characters>55906</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Dewi Magetana</cp:lastModifiedBy>
  <cp:revision>12</cp:revision>
  <dcterms:created xsi:type="dcterms:W3CDTF">2023-11-16T07:07:00Z</dcterms:created>
  <dcterms:modified xsi:type="dcterms:W3CDTF">2026-02-04T03:35:00Z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a433625b-dcd4-3798-8838-2a117f4c5b3e</vt:lpwstr>
  </property>
  <property fmtid="{D5CDD505-2E9C-101B-9397-08002B2CF9AE}" pid="24" name="Mendeley Citation Style_1">
    <vt:lpwstr>http://www.zotero.org/styles/apa</vt:lpwstr>
  </property>
</Properties>
</file>